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AA" w:rsidRDefault="009C3B48">
      <w:pPr>
        <w:widowControl/>
        <w:spacing w:line="120" w:lineRule="exact"/>
        <w:jc w:val="center"/>
      </w:pPr>
      <w:r>
        <w:rPr>
          <w:rFonts w:ascii="方正大黑简体" w:eastAsia="方正大黑简体" w:hAnsi="微软雅黑" w:hint="eastAsia"/>
          <w:b/>
          <w:noProof/>
          <w:color w:val="5CB11D"/>
          <w:sz w:val="46"/>
          <w:szCs w:val="46"/>
        </w:rPr>
        <w:drawing>
          <wp:anchor distT="0" distB="0" distL="114300" distR="114300" simplePos="0" relativeHeight="259515392" behindDoc="1" locked="0" layoutInCell="1" allowOverlap="1">
            <wp:simplePos x="0" y="0"/>
            <wp:positionH relativeFrom="column">
              <wp:posOffset>1875155</wp:posOffset>
            </wp:positionH>
            <wp:positionV relativeFrom="paragraph">
              <wp:posOffset>45720</wp:posOffset>
            </wp:positionV>
            <wp:extent cx="918210" cy="918210"/>
            <wp:effectExtent l="0" t="0" r="15240" b="15240"/>
            <wp:wrapNone/>
            <wp:docPr id="33" name="图片 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logo"/>
                    <pic:cNvPicPr>
                      <a:picLocks noChangeAspect="1"/>
                    </pic:cNvPicPr>
                  </pic:nvPicPr>
                  <pic:blipFill>
                    <a:blip r:embed="rId8" cstate="print"/>
                    <a:stretch>
                      <a:fillRect/>
                    </a:stretch>
                  </pic:blipFill>
                  <pic:spPr>
                    <a:xfrm>
                      <a:off x="0" y="0"/>
                      <a:ext cx="918210" cy="918210"/>
                    </a:xfrm>
                    <a:prstGeom prst="rect">
                      <a:avLst/>
                    </a:prstGeom>
                  </pic:spPr>
                </pic:pic>
              </a:graphicData>
            </a:graphic>
          </wp:anchor>
        </w:drawing>
      </w:r>
    </w:p>
    <w:p w:rsidR="00F036AA" w:rsidRDefault="009C3B48">
      <w:pPr>
        <w:widowControl/>
        <w:spacing w:line="420" w:lineRule="exact"/>
        <w:ind w:firstLineChars="700" w:firstLine="1470"/>
        <w:rPr>
          <w:rFonts w:ascii="方正大黑简体" w:eastAsia="方正大黑简体" w:hAnsi="微软雅黑"/>
          <w:b/>
          <w:color w:val="5CB11D"/>
          <w:sz w:val="46"/>
          <w:szCs w:val="46"/>
        </w:rPr>
      </w:pPr>
      <w:r>
        <w:rPr>
          <w:noProof/>
        </w:rPr>
        <w:drawing>
          <wp:anchor distT="0" distB="0" distL="114300" distR="114300" simplePos="0" relativeHeight="251659264" behindDoc="1" locked="0" layoutInCell="1" allowOverlap="1">
            <wp:simplePos x="0" y="0"/>
            <wp:positionH relativeFrom="column">
              <wp:posOffset>3053080</wp:posOffset>
            </wp:positionH>
            <wp:positionV relativeFrom="paragraph">
              <wp:posOffset>6350</wp:posOffset>
            </wp:positionV>
            <wp:extent cx="944245" cy="852170"/>
            <wp:effectExtent l="0" t="0" r="8255" b="5080"/>
            <wp:wrapNone/>
            <wp:docPr id="8"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1"/>
                    <pic:cNvPicPr>
                      <a:picLocks noChangeAspect="1"/>
                    </pic:cNvPicPr>
                  </pic:nvPicPr>
                  <pic:blipFill>
                    <a:blip r:embed="rId9" cstate="print"/>
                    <a:stretch>
                      <a:fillRect/>
                    </a:stretch>
                  </pic:blipFill>
                  <pic:spPr>
                    <a:xfrm>
                      <a:off x="0" y="0"/>
                      <a:ext cx="944245" cy="852170"/>
                    </a:xfrm>
                    <a:prstGeom prst="rect">
                      <a:avLst/>
                    </a:prstGeom>
                  </pic:spPr>
                </pic:pic>
              </a:graphicData>
            </a:graphic>
          </wp:anchor>
        </w:drawing>
      </w:r>
    </w:p>
    <w:p w:rsidR="00F036AA" w:rsidRDefault="00F036AA">
      <w:pPr>
        <w:jc w:val="center"/>
        <w:rPr>
          <w:rFonts w:ascii="微软雅黑" w:eastAsia="微软雅黑" w:hAnsi="微软雅黑"/>
          <w:b/>
          <w:color w:val="5CB11D"/>
          <w:sz w:val="16"/>
          <w:szCs w:val="16"/>
        </w:rPr>
      </w:pPr>
    </w:p>
    <w:p w:rsidR="00F036AA" w:rsidRDefault="00F036AA">
      <w:pPr>
        <w:jc w:val="center"/>
        <w:rPr>
          <w:rFonts w:ascii="微软雅黑" w:eastAsia="微软雅黑" w:hAnsi="微软雅黑"/>
          <w:b/>
          <w:color w:val="5CB11D"/>
          <w:sz w:val="44"/>
          <w:szCs w:val="44"/>
        </w:rPr>
      </w:pPr>
    </w:p>
    <w:p w:rsidR="00F036AA" w:rsidRDefault="009C3B48">
      <w:pPr>
        <w:jc w:val="center"/>
        <w:rPr>
          <w:rFonts w:ascii="微软雅黑" w:eastAsia="微软雅黑" w:hAnsi="微软雅黑"/>
          <w:b/>
          <w:color w:val="5CB11D"/>
          <w:sz w:val="44"/>
          <w:szCs w:val="44"/>
        </w:rPr>
      </w:pPr>
      <w:r>
        <w:rPr>
          <w:rFonts w:ascii="微软雅黑" w:eastAsia="微软雅黑" w:hAnsi="微软雅黑" w:hint="eastAsia"/>
          <w:b/>
          <w:color w:val="5CB11D"/>
          <w:sz w:val="44"/>
          <w:szCs w:val="44"/>
        </w:rPr>
        <w:t>2017</w:t>
      </w:r>
      <w:r>
        <w:rPr>
          <w:rFonts w:ascii="微软雅黑" w:eastAsia="微软雅黑" w:hAnsi="微软雅黑" w:hint="eastAsia"/>
          <w:b/>
          <w:color w:val="5CB11D"/>
          <w:sz w:val="44"/>
          <w:szCs w:val="44"/>
        </w:rPr>
        <w:t>广州国际</w:t>
      </w:r>
      <w:r>
        <w:rPr>
          <w:rFonts w:ascii="微软雅黑" w:eastAsia="微软雅黑" w:hAnsi="微软雅黑" w:hint="eastAsia"/>
          <w:b/>
          <w:color w:val="5CB11D"/>
          <w:sz w:val="44"/>
          <w:szCs w:val="44"/>
        </w:rPr>
        <w:t>集约化畜牧</w:t>
      </w:r>
      <w:r>
        <w:rPr>
          <w:rFonts w:ascii="微软雅黑" w:eastAsia="微软雅黑" w:hAnsi="微软雅黑" w:hint="eastAsia"/>
          <w:b/>
          <w:color w:val="5CB11D"/>
          <w:sz w:val="44"/>
          <w:szCs w:val="44"/>
        </w:rPr>
        <w:t>及饲料加工工业</w:t>
      </w:r>
      <w:r>
        <w:rPr>
          <w:rFonts w:ascii="微软雅黑" w:eastAsia="微软雅黑" w:hAnsi="微软雅黑" w:hint="eastAsia"/>
          <w:b/>
          <w:color w:val="5CB11D"/>
          <w:sz w:val="44"/>
          <w:szCs w:val="44"/>
        </w:rPr>
        <w:t>展览会</w:t>
      </w:r>
    </w:p>
    <w:p w:rsidR="00F036AA" w:rsidRDefault="009C3B48">
      <w:pPr>
        <w:spacing w:line="400" w:lineRule="exact"/>
        <w:jc w:val="center"/>
        <w:rPr>
          <w:rFonts w:ascii="方正大黑简体" w:eastAsia="方正大黑简体" w:hAnsi="Kozuka Gothic Pro H" w:cs="Dotum"/>
          <w:b/>
          <w:bCs/>
          <w:sz w:val="24"/>
          <w:szCs w:val="24"/>
        </w:rPr>
      </w:pPr>
      <w:r>
        <w:rPr>
          <w:rFonts w:ascii="方正大黑简体" w:eastAsia="方正大黑简体" w:hAnsi="Kozuka Gothic Pro H" w:cs="Dotum" w:hint="eastAsia"/>
          <w:b/>
          <w:bCs/>
          <w:sz w:val="24"/>
          <w:szCs w:val="24"/>
        </w:rPr>
        <w:t>2017GuangzhouInternationalIntensive Livestock &amp; FeedProcessingIndustryExhibition</w:t>
      </w:r>
    </w:p>
    <w:p w:rsidR="00F036AA" w:rsidRDefault="009C3B48">
      <w:pPr>
        <w:spacing w:line="360" w:lineRule="auto"/>
        <w:jc w:val="center"/>
        <w:rPr>
          <w:rFonts w:ascii="微软雅黑" w:eastAsia="微软雅黑" w:hAnsi="微软雅黑"/>
          <w:b/>
          <w:color w:val="000000" w:themeColor="text1"/>
          <w:sz w:val="44"/>
          <w:szCs w:val="44"/>
        </w:rPr>
      </w:pPr>
      <w:r>
        <w:rPr>
          <w:rFonts w:ascii="微软雅黑" w:eastAsia="微软雅黑" w:hAnsi="微软雅黑" w:hint="eastAsia"/>
          <w:bCs/>
          <w:color w:val="000000" w:themeColor="text1"/>
          <w:sz w:val="44"/>
          <w:szCs w:val="44"/>
        </w:rPr>
        <w:t>同期重要展会</w:t>
      </w:r>
    </w:p>
    <w:p w:rsidR="00F036AA" w:rsidRDefault="009C3B48">
      <w:pPr>
        <w:jc w:val="center"/>
        <w:rPr>
          <w:rFonts w:ascii="微软雅黑" w:eastAsia="微软雅黑" w:hAnsi="微软雅黑" w:cs="微软雅黑"/>
          <w:b/>
          <w:color w:val="FFFFFF" w:themeColor="background1"/>
          <w:sz w:val="36"/>
          <w:szCs w:val="36"/>
          <w:highlight w:val="red"/>
        </w:rPr>
      </w:pPr>
      <w:r>
        <w:rPr>
          <w:rFonts w:ascii="微软雅黑" w:eastAsia="微软雅黑" w:hAnsi="微软雅黑" w:cs="微软雅黑" w:hint="eastAsia"/>
          <w:b/>
          <w:color w:val="FFFFFF" w:themeColor="background1"/>
          <w:sz w:val="32"/>
          <w:szCs w:val="32"/>
          <w:highlight w:val="red"/>
        </w:rPr>
        <w:t>广东省农业厅主办</w:t>
      </w:r>
      <w:r>
        <w:rPr>
          <w:rFonts w:ascii="微软雅黑" w:eastAsia="微软雅黑" w:hAnsi="微软雅黑" w:cs="微软雅黑" w:hint="eastAsia"/>
          <w:b/>
          <w:color w:val="FFFFFF" w:themeColor="background1"/>
          <w:sz w:val="32"/>
          <w:szCs w:val="32"/>
          <w:highlight w:val="red"/>
        </w:rPr>
        <w:t>2017</w:t>
      </w:r>
      <w:r>
        <w:rPr>
          <w:rFonts w:ascii="微软雅黑" w:eastAsia="微软雅黑" w:hAnsi="微软雅黑" w:cs="微软雅黑" w:hint="eastAsia"/>
          <w:b/>
          <w:color w:val="FFFFFF" w:themeColor="background1"/>
          <w:sz w:val="32"/>
          <w:szCs w:val="32"/>
          <w:highlight w:val="red"/>
        </w:rPr>
        <w:t>第八届广东现代农业博览会</w:t>
      </w:r>
      <w:r>
        <w:rPr>
          <w:rFonts w:ascii="微软雅黑" w:eastAsia="微软雅黑" w:hAnsi="微软雅黑" w:cs="微软雅黑" w:hint="eastAsia"/>
          <w:b/>
          <w:color w:val="FFFFFF" w:themeColor="background1"/>
          <w:sz w:val="24"/>
          <w:szCs w:val="24"/>
          <w:highlight w:val="red"/>
        </w:rPr>
        <w:t>（</w:t>
      </w:r>
      <w:r>
        <w:rPr>
          <w:rFonts w:ascii="微软雅黑" w:eastAsia="微软雅黑" w:hAnsi="微软雅黑" w:cs="微软雅黑" w:hint="eastAsia"/>
          <w:b/>
          <w:color w:val="FFFFFF" w:themeColor="background1"/>
          <w:sz w:val="18"/>
          <w:szCs w:val="18"/>
          <w:highlight w:val="red"/>
        </w:rPr>
        <w:t>馆号：</w:t>
      </w:r>
      <w:r>
        <w:rPr>
          <w:rFonts w:ascii="微软雅黑" w:eastAsia="微软雅黑" w:hAnsi="微软雅黑" w:cs="微软雅黑" w:hint="eastAsia"/>
          <w:b/>
          <w:color w:val="FFFFFF" w:themeColor="background1"/>
          <w:sz w:val="18"/>
          <w:szCs w:val="18"/>
          <w:highlight w:val="red"/>
        </w:rPr>
        <w:t>9.1-10.1</w:t>
      </w:r>
      <w:r>
        <w:rPr>
          <w:rFonts w:ascii="微软雅黑" w:eastAsia="微软雅黑" w:hAnsi="微软雅黑" w:cs="微软雅黑" w:hint="eastAsia"/>
          <w:b/>
          <w:color w:val="FFFFFF" w:themeColor="background1"/>
          <w:sz w:val="18"/>
          <w:szCs w:val="18"/>
          <w:highlight w:val="red"/>
        </w:rPr>
        <w:t>）</w:t>
      </w:r>
    </w:p>
    <w:p w:rsidR="00F036AA" w:rsidRDefault="009C3B48">
      <w:pPr>
        <w:spacing w:line="460" w:lineRule="exact"/>
        <w:ind w:firstLineChars="200" w:firstLine="480"/>
        <w:jc w:val="center"/>
        <w:rPr>
          <w:rFonts w:ascii="微软雅黑" w:eastAsia="微软雅黑" w:hAnsi="微软雅黑" w:cs="微软雅黑"/>
          <w:bCs/>
          <w:color w:val="000000" w:themeColor="text1"/>
          <w:sz w:val="24"/>
          <w:szCs w:val="24"/>
        </w:rPr>
      </w:pPr>
      <w:r>
        <w:rPr>
          <w:rFonts w:ascii="微软雅黑" w:eastAsia="微软雅黑" w:hAnsi="微软雅黑" w:cs="微软雅黑" w:hint="eastAsia"/>
          <w:bCs/>
          <w:color w:val="000000" w:themeColor="text1"/>
          <w:sz w:val="24"/>
          <w:szCs w:val="24"/>
        </w:rPr>
        <w:t>时间：</w:t>
      </w:r>
      <w:r>
        <w:rPr>
          <w:rFonts w:ascii="微软雅黑" w:eastAsia="微软雅黑" w:hAnsi="微软雅黑" w:cs="微软雅黑" w:hint="eastAsia"/>
          <w:bCs/>
          <w:color w:val="000000" w:themeColor="text1"/>
          <w:sz w:val="24"/>
          <w:szCs w:val="24"/>
        </w:rPr>
        <w:t>2017</w:t>
      </w:r>
      <w:r>
        <w:rPr>
          <w:rFonts w:ascii="微软雅黑" w:eastAsia="微软雅黑" w:hAnsi="微软雅黑" w:cs="微软雅黑" w:hint="eastAsia"/>
          <w:bCs/>
          <w:color w:val="000000" w:themeColor="text1"/>
          <w:sz w:val="24"/>
          <w:szCs w:val="24"/>
        </w:rPr>
        <w:t>年</w:t>
      </w:r>
      <w:r>
        <w:rPr>
          <w:rFonts w:ascii="微软雅黑" w:eastAsia="微软雅黑" w:hAnsi="微软雅黑" w:cs="微软雅黑" w:hint="eastAsia"/>
          <w:bCs/>
          <w:color w:val="000000" w:themeColor="text1"/>
          <w:sz w:val="24"/>
          <w:szCs w:val="24"/>
        </w:rPr>
        <w:t>11</w:t>
      </w:r>
      <w:r>
        <w:rPr>
          <w:rFonts w:ascii="微软雅黑" w:eastAsia="微软雅黑" w:hAnsi="微软雅黑" w:cs="微软雅黑" w:hint="eastAsia"/>
          <w:bCs/>
          <w:color w:val="000000" w:themeColor="text1"/>
          <w:sz w:val="24"/>
          <w:szCs w:val="24"/>
        </w:rPr>
        <w:t>月</w:t>
      </w:r>
      <w:r>
        <w:rPr>
          <w:rFonts w:ascii="微软雅黑" w:eastAsia="微软雅黑" w:hAnsi="微软雅黑" w:cs="微软雅黑" w:hint="eastAsia"/>
          <w:bCs/>
          <w:color w:val="000000" w:themeColor="text1"/>
          <w:sz w:val="24"/>
          <w:szCs w:val="24"/>
        </w:rPr>
        <w:t>16</w:t>
      </w:r>
      <w:r>
        <w:rPr>
          <w:rFonts w:ascii="微软雅黑" w:eastAsia="微软雅黑" w:hAnsi="微软雅黑" w:cs="微软雅黑" w:hint="eastAsia"/>
          <w:bCs/>
          <w:color w:val="000000" w:themeColor="text1"/>
          <w:sz w:val="24"/>
          <w:szCs w:val="24"/>
        </w:rPr>
        <w:t>日</w:t>
      </w:r>
      <w:r>
        <w:rPr>
          <w:rFonts w:ascii="微软雅黑" w:eastAsia="微软雅黑" w:hAnsi="微软雅黑" w:cs="微软雅黑" w:hint="eastAsia"/>
          <w:bCs/>
          <w:color w:val="000000" w:themeColor="text1"/>
          <w:sz w:val="24"/>
          <w:szCs w:val="24"/>
        </w:rPr>
        <w:t>-18</w:t>
      </w:r>
      <w:r>
        <w:rPr>
          <w:rFonts w:ascii="微软雅黑" w:eastAsia="微软雅黑" w:hAnsi="微软雅黑" w:cs="微软雅黑" w:hint="eastAsia"/>
          <w:bCs/>
          <w:color w:val="000000" w:themeColor="text1"/>
          <w:sz w:val="24"/>
          <w:szCs w:val="24"/>
        </w:rPr>
        <w:t>日</w:t>
      </w:r>
      <w:r>
        <w:rPr>
          <w:rFonts w:ascii="微软雅黑" w:eastAsia="微软雅黑" w:hAnsi="微软雅黑" w:cs="微软雅黑" w:hint="eastAsia"/>
          <w:bCs/>
          <w:color w:val="000000" w:themeColor="text1"/>
          <w:sz w:val="24"/>
          <w:szCs w:val="24"/>
        </w:rPr>
        <w:t xml:space="preserve">    </w:t>
      </w:r>
    </w:p>
    <w:p w:rsidR="00F036AA" w:rsidRDefault="009C3B48">
      <w:pPr>
        <w:spacing w:line="460" w:lineRule="exact"/>
        <w:ind w:firstLineChars="200" w:firstLine="480"/>
        <w:jc w:val="center"/>
        <w:rPr>
          <w:rFonts w:ascii="微软雅黑" w:eastAsia="微软雅黑" w:hAnsi="微软雅黑" w:cs="微软雅黑"/>
          <w:bCs/>
          <w:color w:val="000000" w:themeColor="text1"/>
          <w:sz w:val="24"/>
          <w:szCs w:val="24"/>
        </w:rPr>
      </w:pPr>
      <w:r>
        <w:rPr>
          <w:rFonts w:ascii="微软雅黑" w:eastAsia="微软雅黑" w:hAnsi="微软雅黑" w:cs="微软雅黑" w:hint="eastAsia"/>
          <w:bCs/>
          <w:color w:val="000000" w:themeColor="text1"/>
          <w:sz w:val="24"/>
          <w:szCs w:val="24"/>
        </w:rPr>
        <w:t>地点：广州·中国进出口商品交易会</w:t>
      </w:r>
      <w:r>
        <w:rPr>
          <w:rFonts w:ascii="微软雅黑" w:eastAsia="微软雅黑" w:hAnsi="微软雅黑" w:cs="微软雅黑" w:hint="eastAsia"/>
          <w:bCs/>
          <w:color w:val="000000" w:themeColor="text1"/>
          <w:sz w:val="24"/>
          <w:szCs w:val="24"/>
        </w:rPr>
        <w:t>B</w:t>
      </w:r>
      <w:r>
        <w:rPr>
          <w:rFonts w:ascii="微软雅黑" w:eastAsia="微软雅黑" w:hAnsi="微软雅黑" w:cs="微软雅黑" w:hint="eastAsia"/>
          <w:bCs/>
          <w:color w:val="000000" w:themeColor="text1"/>
          <w:sz w:val="24"/>
          <w:szCs w:val="24"/>
        </w:rPr>
        <w:t>区</w:t>
      </w:r>
      <w:r>
        <w:rPr>
          <w:rFonts w:ascii="微软雅黑" w:eastAsia="微软雅黑" w:hAnsi="微软雅黑" w:cs="微软雅黑" w:hint="eastAsia"/>
          <w:bCs/>
          <w:color w:val="000000" w:themeColor="text1"/>
          <w:sz w:val="24"/>
          <w:szCs w:val="24"/>
        </w:rPr>
        <w:t>12.1</w:t>
      </w:r>
      <w:r>
        <w:rPr>
          <w:rFonts w:ascii="微软雅黑" w:eastAsia="微软雅黑" w:hAnsi="微软雅黑" w:cs="微软雅黑" w:hint="eastAsia"/>
          <w:bCs/>
          <w:color w:val="000000" w:themeColor="text1"/>
          <w:sz w:val="24"/>
          <w:szCs w:val="24"/>
        </w:rPr>
        <w:t>馆</w:t>
      </w:r>
    </w:p>
    <w:p w:rsidR="00F036AA" w:rsidRDefault="009C3B48">
      <w:pPr>
        <w:spacing w:line="500" w:lineRule="exact"/>
        <w:jc w:val="center"/>
        <w:rPr>
          <w:rFonts w:ascii="方正宋黑简体" w:eastAsia="方正宋黑简体" w:hAnsi="方正宋黑简体" w:cs="方正宋黑简体"/>
          <w:b/>
          <w:bCs/>
          <w:color w:val="5CB11D"/>
          <w:sz w:val="30"/>
          <w:szCs w:val="30"/>
        </w:rPr>
      </w:pPr>
      <w:r>
        <w:rPr>
          <w:rFonts w:ascii="方正宋黑简体" w:eastAsia="方正宋黑简体" w:hAnsi="方正宋黑简体" w:cs="方正宋黑简体" w:hint="eastAsia"/>
          <w:b/>
          <w:bCs/>
          <w:color w:val="5CB11D"/>
          <w:sz w:val="30"/>
          <w:szCs w:val="30"/>
        </w:rPr>
        <w:t>展会规模</w:t>
      </w:r>
    </w:p>
    <w:p w:rsidR="00F036AA" w:rsidRDefault="009C3B48">
      <w:pPr>
        <w:jc w:val="center"/>
        <w:rPr>
          <w:rFonts w:ascii="微软雅黑" w:eastAsia="微软雅黑" w:hAnsi="微软雅黑" w:cs="微软雅黑"/>
          <w:b/>
          <w:color w:val="FFFFFF"/>
          <w:sz w:val="36"/>
          <w:szCs w:val="36"/>
        </w:rPr>
      </w:pPr>
      <w:r>
        <w:rPr>
          <w:rFonts w:ascii="微软雅黑" w:eastAsia="微软雅黑" w:hAnsi="微软雅黑" w:cs="微软雅黑" w:hint="eastAsia"/>
          <w:b/>
          <w:color w:val="00B050"/>
          <w:sz w:val="36"/>
          <w:szCs w:val="36"/>
        </w:rPr>
        <w:t>30000</w:t>
      </w:r>
      <w:r>
        <w:rPr>
          <w:rFonts w:ascii="微软雅黑" w:eastAsia="微软雅黑" w:hAnsi="微软雅黑" w:cs="微软雅黑" w:hint="eastAsia"/>
          <w:b/>
          <w:color w:val="00B050"/>
          <w:sz w:val="36"/>
          <w:szCs w:val="36"/>
        </w:rPr>
        <w:t>㎡｜</w:t>
      </w:r>
      <w:r>
        <w:rPr>
          <w:rFonts w:ascii="微软雅黑" w:eastAsia="微软雅黑" w:hAnsi="微软雅黑" w:cs="微软雅黑" w:hint="eastAsia"/>
          <w:b/>
          <w:color w:val="00B050"/>
          <w:sz w:val="36"/>
          <w:szCs w:val="36"/>
        </w:rPr>
        <w:t>1500+</w:t>
      </w:r>
      <w:r>
        <w:rPr>
          <w:rFonts w:ascii="微软雅黑" w:eastAsia="微软雅黑" w:hAnsi="微软雅黑" w:cs="微软雅黑" w:hint="eastAsia"/>
          <w:b/>
          <w:color w:val="00B050"/>
          <w:sz w:val="36"/>
          <w:szCs w:val="36"/>
        </w:rPr>
        <w:t>展位｜</w:t>
      </w:r>
      <w:r>
        <w:rPr>
          <w:rFonts w:ascii="微软雅黑" w:eastAsia="微软雅黑" w:hAnsi="微软雅黑" w:cs="微软雅黑" w:hint="eastAsia"/>
          <w:b/>
          <w:color w:val="00B050"/>
          <w:sz w:val="36"/>
          <w:szCs w:val="36"/>
        </w:rPr>
        <w:t>800+</w:t>
      </w:r>
      <w:r>
        <w:rPr>
          <w:rFonts w:ascii="微软雅黑" w:eastAsia="微软雅黑" w:hAnsi="微软雅黑" w:cs="微软雅黑" w:hint="eastAsia"/>
          <w:b/>
          <w:color w:val="00B050"/>
          <w:sz w:val="36"/>
          <w:szCs w:val="36"/>
        </w:rPr>
        <w:t>企业｜</w:t>
      </w:r>
      <w:r>
        <w:rPr>
          <w:rFonts w:ascii="微软雅黑" w:eastAsia="微软雅黑" w:hAnsi="微软雅黑" w:cs="微软雅黑" w:hint="eastAsia"/>
          <w:b/>
          <w:color w:val="00B050"/>
          <w:sz w:val="36"/>
          <w:szCs w:val="36"/>
        </w:rPr>
        <w:t>35,000+</w:t>
      </w:r>
      <w:r>
        <w:rPr>
          <w:rFonts w:ascii="微软雅黑" w:eastAsia="微软雅黑" w:hAnsi="微软雅黑" w:cs="微软雅黑" w:hint="eastAsia"/>
          <w:b/>
          <w:color w:val="00B050"/>
          <w:sz w:val="36"/>
          <w:szCs w:val="36"/>
        </w:rPr>
        <w:t>观众</w:t>
      </w:r>
    </w:p>
    <w:p w:rsidR="00F036AA" w:rsidRDefault="00F036AA">
      <w:pPr>
        <w:spacing w:line="380" w:lineRule="exact"/>
        <w:jc w:val="center"/>
        <w:rPr>
          <w:rFonts w:ascii="微软雅黑" w:eastAsia="微软雅黑" w:hAnsi="微软雅黑" w:cs="Dotum"/>
          <w:b/>
          <w:bCs/>
          <w:color w:val="5CB11D"/>
          <w:sz w:val="25"/>
          <w:szCs w:val="25"/>
        </w:rPr>
      </w:pPr>
      <w:r w:rsidRPr="00F036AA">
        <w:rPr>
          <w:sz w:val="25"/>
        </w:rPr>
        <w:pict>
          <v:line id="_x0000_s1026" style="position:absolute;left:0;text-align:left;z-index:259701760" from="-2.5pt,4.9pt" to="481.4pt,5.2pt" o:gfxdata="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Qt4TfVAAAABwEAAA8AAAAAAAAA&#10;AQAgAAAAIgAAAGRycy9kb3ducmV2LnhtbFBLAQIUABQAAAAIAIdO4kDSK1h12wEAAHQDAAAOAAAA&#10;AAAAAAEAIAAAACQBAABkcnMvZTJvRG9jLnhtbFBLBQYAAAAABgAGAFkBAABxBQAAAAA=&#10;" strokecolor="#ffc000" strokeweight=".5pt">
            <v:stroke joinstyle="miter"/>
          </v:line>
        </w:pict>
      </w:r>
    </w:p>
    <w:p w:rsidR="00F036AA" w:rsidRDefault="009C3B48">
      <w:pPr>
        <w:spacing w:line="540" w:lineRule="exact"/>
        <w:jc w:val="center"/>
        <w:rPr>
          <w:rFonts w:ascii="方正宋黑简体" w:eastAsia="方正宋黑简体" w:hAnsi="方正宋黑简体" w:cs="方正宋黑简体"/>
          <w:b/>
          <w:bCs/>
          <w:color w:val="5CB11D"/>
          <w:sz w:val="30"/>
          <w:szCs w:val="30"/>
        </w:rPr>
      </w:pPr>
      <w:r>
        <w:rPr>
          <w:rFonts w:ascii="方正宋黑简体" w:eastAsia="方正宋黑简体" w:hAnsi="方正宋黑简体" w:cs="方正宋黑简体" w:hint="eastAsia"/>
          <w:b/>
          <w:bCs/>
          <w:color w:val="5CB11D"/>
          <w:sz w:val="30"/>
          <w:szCs w:val="30"/>
        </w:rPr>
        <w:t>支持单位</w:t>
      </w:r>
    </w:p>
    <w:p w:rsidR="00F036AA" w:rsidRDefault="009C3B48">
      <w:pPr>
        <w:spacing w:line="460" w:lineRule="exact"/>
        <w:ind w:firstLineChars="200" w:firstLine="480"/>
        <w:jc w:val="center"/>
        <w:rPr>
          <w:rFonts w:ascii="微软雅黑" w:eastAsia="微软雅黑" w:hAnsi="微软雅黑" w:cs="微软雅黑"/>
          <w:bCs/>
          <w:color w:val="000000" w:themeColor="text1"/>
          <w:sz w:val="24"/>
          <w:szCs w:val="24"/>
        </w:rPr>
      </w:pPr>
      <w:r>
        <w:rPr>
          <w:rFonts w:ascii="微软雅黑" w:eastAsia="微软雅黑" w:hAnsi="微软雅黑" w:cs="微软雅黑" w:hint="eastAsia"/>
          <w:bCs/>
          <w:color w:val="000000" w:themeColor="text1"/>
          <w:sz w:val="24"/>
          <w:szCs w:val="24"/>
        </w:rPr>
        <w:t>广东省饲料行业协会</w:t>
      </w:r>
    </w:p>
    <w:p w:rsidR="00F036AA" w:rsidRDefault="009C3B48">
      <w:pPr>
        <w:spacing w:line="460" w:lineRule="exact"/>
        <w:ind w:firstLineChars="200" w:firstLine="480"/>
        <w:jc w:val="center"/>
        <w:rPr>
          <w:rFonts w:ascii="微软雅黑" w:eastAsia="微软雅黑" w:hAnsi="微软雅黑" w:cs="微软雅黑"/>
          <w:bCs/>
          <w:color w:val="000000" w:themeColor="text1"/>
          <w:sz w:val="24"/>
          <w:szCs w:val="24"/>
        </w:rPr>
      </w:pPr>
      <w:r>
        <w:rPr>
          <w:rFonts w:ascii="微软雅黑" w:eastAsia="微软雅黑" w:hAnsi="微软雅黑" w:cs="微软雅黑" w:hint="eastAsia"/>
          <w:bCs/>
          <w:color w:val="000000" w:themeColor="text1"/>
          <w:sz w:val="24"/>
          <w:szCs w:val="24"/>
        </w:rPr>
        <w:t>广东省家禽业协会</w:t>
      </w:r>
    </w:p>
    <w:p w:rsidR="00F036AA" w:rsidRDefault="009C3B48">
      <w:pPr>
        <w:spacing w:line="540" w:lineRule="exact"/>
        <w:jc w:val="center"/>
        <w:rPr>
          <w:rFonts w:ascii="方正宋黑简体" w:eastAsia="方正宋黑简体" w:hAnsi="方正宋黑简体" w:cs="方正宋黑简体"/>
          <w:b/>
          <w:bCs/>
          <w:color w:val="5CB11D"/>
          <w:sz w:val="30"/>
          <w:szCs w:val="30"/>
        </w:rPr>
      </w:pPr>
      <w:r>
        <w:rPr>
          <w:rFonts w:ascii="方正宋黑简体" w:eastAsia="方正宋黑简体" w:hAnsi="方正宋黑简体" w:cs="方正宋黑简体" w:hint="eastAsia"/>
          <w:b/>
          <w:bCs/>
          <w:color w:val="5CB11D"/>
          <w:sz w:val="30"/>
          <w:szCs w:val="30"/>
        </w:rPr>
        <w:t>主办单位</w:t>
      </w:r>
    </w:p>
    <w:p w:rsidR="00F036AA" w:rsidRDefault="009C3B48">
      <w:pPr>
        <w:spacing w:line="460" w:lineRule="exact"/>
        <w:ind w:firstLineChars="200" w:firstLine="480"/>
        <w:jc w:val="center"/>
        <w:rPr>
          <w:rFonts w:ascii="微软雅黑" w:eastAsia="微软雅黑" w:hAnsi="微软雅黑" w:cs="微软雅黑"/>
          <w:bCs/>
          <w:color w:val="000000" w:themeColor="text1"/>
          <w:sz w:val="24"/>
          <w:szCs w:val="24"/>
        </w:rPr>
      </w:pPr>
      <w:r>
        <w:rPr>
          <w:rFonts w:ascii="微软雅黑" w:eastAsia="微软雅黑" w:hAnsi="微软雅黑" w:cs="微软雅黑" w:hint="eastAsia"/>
          <w:bCs/>
          <w:color w:val="000000" w:themeColor="text1"/>
          <w:sz w:val="24"/>
          <w:szCs w:val="24"/>
        </w:rPr>
        <w:t>广东省对外经济合作企业协会</w:t>
      </w:r>
    </w:p>
    <w:p w:rsidR="00F036AA" w:rsidRDefault="009C3B48">
      <w:pPr>
        <w:spacing w:line="460" w:lineRule="exact"/>
        <w:ind w:firstLineChars="200" w:firstLine="480"/>
        <w:jc w:val="center"/>
        <w:rPr>
          <w:rFonts w:ascii="微软雅黑" w:eastAsia="微软雅黑" w:hAnsi="微软雅黑" w:cs="微软雅黑"/>
          <w:bCs/>
          <w:color w:val="000000" w:themeColor="text1"/>
          <w:sz w:val="24"/>
          <w:szCs w:val="24"/>
        </w:rPr>
      </w:pPr>
      <w:r>
        <w:rPr>
          <w:rFonts w:ascii="微软雅黑" w:eastAsia="微软雅黑" w:hAnsi="微软雅黑" w:cs="微软雅黑" w:hint="eastAsia"/>
          <w:bCs/>
          <w:color w:val="000000" w:themeColor="text1"/>
          <w:sz w:val="24"/>
          <w:szCs w:val="24"/>
        </w:rPr>
        <w:t>广东省农业机械学会</w:t>
      </w:r>
    </w:p>
    <w:p w:rsidR="00F036AA" w:rsidRDefault="009C3B48">
      <w:pPr>
        <w:spacing w:line="460" w:lineRule="exact"/>
        <w:ind w:firstLineChars="200" w:firstLine="480"/>
        <w:jc w:val="center"/>
        <w:rPr>
          <w:rFonts w:ascii="微软雅黑" w:eastAsia="微软雅黑" w:hAnsi="微软雅黑" w:cs="微软雅黑"/>
          <w:bCs/>
          <w:color w:val="000000" w:themeColor="text1"/>
          <w:sz w:val="24"/>
          <w:szCs w:val="24"/>
        </w:rPr>
      </w:pPr>
      <w:r>
        <w:rPr>
          <w:rFonts w:ascii="微软雅黑" w:eastAsia="微软雅黑" w:hAnsi="微软雅黑" w:cs="微软雅黑" w:hint="eastAsia"/>
          <w:bCs/>
          <w:color w:val="000000" w:themeColor="text1"/>
          <w:sz w:val="24"/>
          <w:szCs w:val="24"/>
        </w:rPr>
        <w:t>广东省粤港澳经贸合作促进会</w:t>
      </w:r>
    </w:p>
    <w:p w:rsidR="00F036AA" w:rsidRDefault="009C3B48">
      <w:pPr>
        <w:spacing w:line="460" w:lineRule="exact"/>
        <w:ind w:firstLineChars="200" w:firstLine="480"/>
        <w:jc w:val="center"/>
        <w:rPr>
          <w:rFonts w:ascii="微软雅黑" w:eastAsia="微软雅黑" w:hAnsi="微软雅黑" w:cs="微软雅黑"/>
          <w:bCs/>
          <w:color w:val="000000" w:themeColor="text1"/>
          <w:sz w:val="24"/>
          <w:szCs w:val="24"/>
        </w:rPr>
      </w:pPr>
      <w:r>
        <w:rPr>
          <w:rFonts w:ascii="微软雅黑" w:eastAsia="微软雅黑" w:hAnsi="微软雅黑" w:cs="微软雅黑" w:hint="eastAsia"/>
          <w:bCs/>
          <w:color w:val="000000" w:themeColor="text1"/>
          <w:sz w:val="24"/>
          <w:szCs w:val="24"/>
        </w:rPr>
        <w:t>广东鸿威国际会展集团有限公司</w:t>
      </w:r>
    </w:p>
    <w:p w:rsidR="00F036AA" w:rsidRDefault="009C3B48">
      <w:pPr>
        <w:spacing w:line="540" w:lineRule="exact"/>
        <w:jc w:val="center"/>
        <w:rPr>
          <w:rFonts w:ascii="方正宋黑简体" w:eastAsia="方正宋黑简体" w:hAnsi="方正宋黑简体" w:cs="方正宋黑简体"/>
          <w:b/>
          <w:bCs/>
          <w:color w:val="5CB11D"/>
          <w:sz w:val="30"/>
          <w:szCs w:val="30"/>
        </w:rPr>
      </w:pPr>
      <w:r>
        <w:rPr>
          <w:rFonts w:ascii="方正宋黑简体" w:eastAsia="方正宋黑简体" w:hAnsi="方正宋黑简体" w:cs="方正宋黑简体" w:hint="eastAsia"/>
          <w:b/>
          <w:bCs/>
          <w:color w:val="5CB11D"/>
          <w:sz w:val="30"/>
          <w:szCs w:val="30"/>
        </w:rPr>
        <w:t>协办单位</w:t>
      </w:r>
    </w:p>
    <w:p w:rsidR="00F036AA" w:rsidRDefault="009C3B48">
      <w:pPr>
        <w:spacing w:line="460" w:lineRule="exact"/>
        <w:ind w:firstLineChars="200" w:firstLine="480"/>
        <w:jc w:val="center"/>
        <w:rPr>
          <w:rFonts w:ascii="微软雅黑" w:eastAsia="微软雅黑" w:hAnsi="微软雅黑" w:cs="微软雅黑"/>
          <w:bCs/>
          <w:color w:val="000000" w:themeColor="text1"/>
          <w:sz w:val="24"/>
          <w:szCs w:val="24"/>
        </w:rPr>
      </w:pPr>
      <w:r>
        <w:rPr>
          <w:rFonts w:ascii="微软雅黑" w:eastAsia="微软雅黑" w:hAnsi="微软雅黑" w:cs="微软雅黑" w:hint="eastAsia"/>
          <w:bCs/>
          <w:color w:val="000000" w:themeColor="text1"/>
          <w:sz w:val="24"/>
          <w:szCs w:val="24"/>
        </w:rPr>
        <w:t>中国热带农业科学院农业机械研究所</w:t>
      </w:r>
    </w:p>
    <w:p w:rsidR="00F036AA" w:rsidRDefault="009C3B48">
      <w:pPr>
        <w:spacing w:line="460" w:lineRule="exact"/>
        <w:ind w:firstLineChars="200" w:firstLine="480"/>
        <w:jc w:val="center"/>
        <w:rPr>
          <w:rFonts w:ascii="微软雅黑" w:eastAsia="微软雅黑" w:hAnsi="微软雅黑" w:cs="微软雅黑"/>
          <w:bCs/>
          <w:color w:val="000000" w:themeColor="text1"/>
          <w:sz w:val="24"/>
          <w:szCs w:val="24"/>
        </w:rPr>
      </w:pPr>
      <w:r>
        <w:rPr>
          <w:rFonts w:ascii="微软雅黑" w:eastAsia="微软雅黑" w:hAnsi="微软雅黑" w:cs="微软雅黑" w:hint="eastAsia"/>
          <w:bCs/>
          <w:color w:val="000000" w:themeColor="text1"/>
          <w:sz w:val="24"/>
          <w:szCs w:val="24"/>
        </w:rPr>
        <w:t>广东省农业机械化技术推广总站</w:t>
      </w:r>
    </w:p>
    <w:p w:rsidR="00F036AA" w:rsidRDefault="009C3B48">
      <w:pPr>
        <w:spacing w:line="460" w:lineRule="exact"/>
        <w:ind w:firstLineChars="200" w:firstLine="480"/>
        <w:jc w:val="center"/>
        <w:rPr>
          <w:rFonts w:ascii="微软雅黑" w:eastAsia="微软雅黑" w:hAnsi="微软雅黑" w:cs="微软雅黑"/>
          <w:bCs/>
          <w:color w:val="000000" w:themeColor="text1"/>
          <w:sz w:val="24"/>
          <w:szCs w:val="24"/>
        </w:rPr>
      </w:pPr>
      <w:r>
        <w:rPr>
          <w:rFonts w:ascii="微软雅黑" w:eastAsia="微软雅黑" w:hAnsi="微软雅黑" w:cs="微软雅黑" w:hint="eastAsia"/>
          <w:bCs/>
          <w:color w:val="000000" w:themeColor="text1"/>
          <w:sz w:val="24"/>
          <w:szCs w:val="24"/>
        </w:rPr>
        <w:t>广东省现代农业装备研究所</w:t>
      </w:r>
    </w:p>
    <w:p w:rsidR="00F036AA" w:rsidRDefault="009C3B48">
      <w:pPr>
        <w:spacing w:line="540" w:lineRule="exact"/>
        <w:jc w:val="center"/>
        <w:rPr>
          <w:rFonts w:ascii="方正宋黑简体" w:eastAsia="方正宋黑简体" w:hAnsi="方正宋黑简体" w:cs="方正宋黑简体"/>
          <w:b/>
          <w:bCs/>
          <w:color w:val="5CB11D"/>
          <w:sz w:val="30"/>
          <w:szCs w:val="30"/>
        </w:rPr>
      </w:pPr>
      <w:r>
        <w:rPr>
          <w:rFonts w:ascii="方正宋黑简体" w:eastAsia="方正宋黑简体" w:hAnsi="方正宋黑简体" w:cs="方正宋黑简体" w:hint="eastAsia"/>
          <w:b/>
          <w:bCs/>
          <w:color w:val="5CB11D"/>
          <w:sz w:val="30"/>
          <w:szCs w:val="30"/>
        </w:rPr>
        <w:t>承办单位</w:t>
      </w:r>
    </w:p>
    <w:p w:rsidR="00F036AA" w:rsidRDefault="009C3B48">
      <w:pPr>
        <w:spacing w:line="460" w:lineRule="exact"/>
        <w:ind w:firstLineChars="200" w:firstLine="480"/>
        <w:jc w:val="center"/>
        <w:rPr>
          <w:rFonts w:ascii="微软雅黑" w:eastAsia="微软雅黑" w:hAnsi="微软雅黑" w:cs="微软雅黑"/>
          <w:bCs/>
          <w:color w:val="000000" w:themeColor="text1"/>
          <w:sz w:val="24"/>
          <w:szCs w:val="24"/>
        </w:rPr>
      </w:pPr>
      <w:r>
        <w:rPr>
          <w:rFonts w:ascii="微软雅黑" w:eastAsia="微软雅黑" w:hAnsi="微软雅黑" w:cs="微软雅黑" w:hint="eastAsia"/>
          <w:bCs/>
          <w:color w:val="000000" w:themeColor="text1"/>
          <w:sz w:val="24"/>
          <w:szCs w:val="24"/>
        </w:rPr>
        <w:t>广东鸿威国际会展集团有限公司</w:t>
      </w:r>
    </w:p>
    <w:p w:rsidR="00F036AA" w:rsidRDefault="009C3B48">
      <w:pPr>
        <w:widowControl/>
        <w:spacing w:line="480" w:lineRule="auto"/>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【关于</w:t>
      </w:r>
      <w:r>
        <w:rPr>
          <w:rFonts w:ascii="仿宋" w:eastAsia="仿宋" w:hAnsi="仿宋" w:cs="仿宋" w:hint="eastAsia"/>
          <w:b/>
          <w:color w:val="000000" w:themeColor="text1"/>
          <w:sz w:val="24"/>
          <w:szCs w:val="24"/>
        </w:rPr>
        <w:t>GILE</w:t>
      </w:r>
      <w:r>
        <w:rPr>
          <w:rFonts w:ascii="仿宋" w:eastAsia="仿宋" w:hAnsi="仿宋" w:cs="仿宋" w:hint="eastAsia"/>
          <w:b/>
          <w:color w:val="000000" w:themeColor="text1"/>
          <w:sz w:val="24"/>
          <w:szCs w:val="24"/>
        </w:rPr>
        <w:t>】</w:t>
      </w:r>
    </w:p>
    <w:p w:rsidR="00F036AA" w:rsidRDefault="009C3B48">
      <w:pPr>
        <w:spacing w:line="460" w:lineRule="exact"/>
        <w:ind w:firstLineChars="200" w:firstLine="48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lastRenderedPageBreak/>
        <w:t>广东是畜牧业、饲料业大省，畜牧业产值、肉类产量、生猪出栏量位居全国第六，家禽出栏量排名全国第二，饲料产量产值连续多年排名全国第一。根据《广东省草地畜牧业发展总体规划（</w:t>
      </w:r>
      <w:r>
        <w:rPr>
          <w:rFonts w:ascii="仿宋" w:eastAsia="仿宋" w:hAnsi="仿宋" w:cs="仿宋" w:hint="eastAsia"/>
          <w:bCs/>
          <w:color w:val="000000" w:themeColor="text1"/>
          <w:sz w:val="24"/>
          <w:szCs w:val="24"/>
        </w:rPr>
        <w:t>2013-2020</w:t>
      </w:r>
      <w:r>
        <w:rPr>
          <w:rFonts w:ascii="仿宋" w:eastAsia="仿宋" w:hAnsi="仿宋" w:cs="仿宋" w:hint="eastAsia"/>
          <w:bCs/>
          <w:color w:val="000000" w:themeColor="text1"/>
          <w:sz w:val="24"/>
          <w:szCs w:val="24"/>
        </w:rPr>
        <w:t>年）》，近年来，在省委、省政府的正确领导和农业部的大力支持指导下，广东实施了一系列扶持畜牧业发展政策，促进了畜牧业、饲料业持续健康发展。</w:t>
      </w:r>
    </w:p>
    <w:p w:rsidR="00F036AA" w:rsidRDefault="009C3B48">
      <w:pPr>
        <w:spacing w:line="460" w:lineRule="exact"/>
        <w:ind w:firstLineChars="200" w:firstLine="480"/>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为推动我省饲料加工新工艺、新技术的应用，推广畜牧先进养殖技术与设备，促进畜牧业及饲料行业持续健康发展。由广东省饲料行业协会、广东省家禽业协会支持，广东省对外经济合作企业协会、广东省农业机械学</w:t>
      </w:r>
      <w:r>
        <w:rPr>
          <w:rFonts w:ascii="仿宋" w:eastAsia="仿宋" w:hAnsi="仿宋" w:cs="仿宋" w:hint="eastAsia"/>
          <w:bCs/>
          <w:color w:val="000000" w:themeColor="text1"/>
          <w:sz w:val="24"/>
          <w:szCs w:val="24"/>
        </w:rPr>
        <w:t>会、广东省粤港澳经贸合作促进会、广东鸿威国际会展集团联合主办，中国热带农业科学院农业机械研究所、广东省农业机械化技术推广总站、广东省现代农业装备研究所共同协办的“</w:t>
      </w:r>
      <w:r>
        <w:rPr>
          <w:rFonts w:ascii="仿宋" w:eastAsia="仿宋" w:hAnsi="仿宋" w:cs="仿宋" w:hint="eastAsia"/>
          <w:bCs/>
          <w:color w:val="000000" w:themeColor="text1"/>
          <w:sz w:val="24"/>
          <w:szCs w:val="24"/>
        </w:rPr>
        <w:t>2017</w:t>
      </w:r>
      <w:r>
        <w:rPr>
          <w:rFonts w:ascii="仿宋" w:eastAsia="仿宋" w:hAnsi="仿宋" w:cs="仿宋" w:hint="eastAsia"/>
          <w:bCs/>
          <w:color w:val="000000" w:themeColor="text1"/>
          <w:sz w:val="24"/>
          <w:szCs w:val="24"/>
        </w:rPr>
        <w:t>广州国际集约化畜牧及饲料加工工业展览会”将于</w:t>
      </w:r>
      <w:r>
        <w:rPr>
          <w:rFonts w:ascii="仿宋" w:eastAsia="仿宋" w:hAnsi="仿宋" w:cs="仿宋" w:hint="eastAsia"/>
          <w:bCs/>
          <w:color w:val="000000" w:themeColor="text1"/>
          <w:sz w:val="24"/>
          <w:szCs w:val="24"/>
        </w:rPr>
        <w:t>2017</w:t>
      </w:r>
      <w:r>
        <w:rPr>
          <w:rFonts w:ascii="仿宋" w:eastAsia="仿宋" w:hAnsi="仿宋" w:cs="仿宋" w:hint="eastAsia"/>
          <w:bCs/>
          <w:color w:val="000000" w:themeColor="text1"/>
          <w:sz w:val="24"/>
          <w:szCs w:val="24"/>
        </w:rPr>
        <w:t>年</w:t>
      </w:r>
      <w:r>
        <w:rPr>
          <w:rFonts w:ascii="仿宋" w:eastAsia="仿宋" w:hAnsi="仿宋" w:cs="仿宋" w:hint="eastAsia"/>
          <w:bCs/>
          <w:color w:val="000000" w:themeColor="text1"/>
          <w:sz w:val="24"/>
          <w:szCs w:val="24"/>
        </w:rPr>
        <w:t>11</w:t>
      </w:r>
      <w:r>
        <w:rPr>
          <w:rFonts w:ascii="仿宋" w:eastAsia="仿宋" w:hAnsi="仿宋" w:cs="仿宋" w:hint="eastAsia"/>
          <w:bCs/>
          <w:color w:val="000000" w:themeColor="text1"/>
          <w:sz w:val="24"/>
          <w:szCs w:val="24"/>
        </w:rPr>
        <w:t>月</w:t>
      </w:r>
      <w:r>
        <w:rPr>
          <w:rFonts w:ascii="仿宋" w:eastAsia="仿宋" w:hAnsi="仿宋" w:cs="仿宋" w:hint="eastAsia"/>
          <w:bCs/>
          <w:color w:val="000000" w:themeColor="text1"/>
          <w:sz w:val="24"/>
          <w:szCs w:val="24"/>
        </w:rPr>
        <w:t>16-18</w:t>
      </w:r>
      <w:r>
        <w:rPr>
          <w:rFonts w:ascii="仿宋" w:eastAsia="仿宋" w:hAnsi="仿宋" w:cs="仿宋" w:hint="eastAsia"/>
          <w:bCs/>
          <w:color w:val="000000" w:themeColor="text1"/>
          <w:sz w:val="24"/>
          <w:szCs w:val="24"/>
        </w:rPr>
        <w:t>日在广州·中国进出口商品交易会</w:t>
      </w:r>
      <w:r>
        <w:rPr>
          <w:rFonts w:ascii="仿宋" w:eastAsia="仿宋" w:hAnsi="仿宋" w:cs="仿宋" w:hint="eastAsia"/>
          <w:bCs/>
          <w:color w:val="000000" w:themeColor="text1"/>
          <w:sz w:val="24"/>
          <w:szCs w:val="24"/>
        </w:rPr>
        <w:t>B</w:t>
      </w:r>
      <w:r>
        <w:rPr>
          <w:rFonts w:ascii="仿宋" w:eastAsia="仿宋" w:hAnsi="仿宋" w:cs="仿宋" w:hint="eastAsia"/>
          <w:bCs/>
          <w:color w:val="000000" w:themeColor="text1"/>
          <w:sz w:val="24"/>
          <w:szCs w:val="24"/>
        </w:rPr>
        <w:t>区</w:t>
      </w:r>
      <w:r>
        <w:rPr>
          <w:rFonts w:ascii="仿宋" w:eastAsia="仿宋" w:hAnsi="仿宋" w:cs="仿宋" w:hint="eastAsia"/>
          <w:bCs/>
          <w:color w:val="000000" w:themeColor="text1"/>
          <w:sz w:val="24"/>
          <w:szCs w:val="24"/>
        </w:rPr>
        <w:t>12.1</w:t>
      </w:r>
      <w:r>
        <w:rPr>
          <w:rFonts w:ascii="仿宋" w:eastAsia="仿宋" w:hAnsi="仿宋" w:cs="仿宋" w:hint="eastAsia"/>
          <w:bCs/>
          <w:color w:val="000000" w:themeColor="text1"/>
          <w:sz w:val="24"/>
          <w:szCs w:val="24"/>
        </w:rPr>
        <w:t>馆举行。与广东省农业厅主办的第八届广东现代农业博览会同期同地召开，畜牧及饲料设立专馆重点展示，每年一届于广州举办，致力将展会打造成为我省畜牧业及饲料行业一站式采购交易专业盛会。</w:t>
      </w:r>
    </w:p>
    <w:p w:rsidR="00F036AA" w:rsidRDefault="009C3B48">
      <w:pPr>
        <w:widowControl/>
        <w:spacing w:line="480" w:lineRule="auto"/>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w:t>
      </w:r>
      <w:r>
        <w:rPr>
          <w:rFonts w:ascii="仿宋" w:eastAsia="仿宋" w:hAnsi="仿宋" w:cs="仿宋" w:hint="eastAsia"/>
          <w:b/>
          <w:color w:val="000000" w:themeColor="text1"/>
          <w:sz w:val="24"/>
          <w:szCs w:val="24"/>
        </w:rPr>
        <w:t>GILE</w:t>
      </w:r>
      <w:r>
        <w:rPr>
          <w:rFonts w:ascii="仿宋" w:eastAsia="仿宋" w:hAnsi="仿宋" w:cs="仿宋" w:hint="eastAsia"/>
          <w:b/>
          <w:color w:val="000000" w:themeColor="text1"/>
          <w:sz w:val="24"/>
          <w:szCs w:val="24"/>
        </w:rPr>
        <w:t>优势】</w:t>
      </w:r>
    </w:p>
    <w:p w:rsidR="00F036AA" w:rsidRDefault="009C3B48">
      <w:pPr>
        <w:widowControl/>
        <w:numPr>
          <w:ilvl w:val="0"/>
          <w:numId w:val="1"/>
        </w:numPr>
        <w:spacing w:line="420" w:lineRule="exact"/>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泛珠三角畜牧行业盛会</w:t>
      </w:r>
    </w:p>
    <w:p w:rsidR="00F036AA" w:rsidRDefault="009C3B48">
      <w:pPr>
        <w:spacing w:line="460" w:lineRule="exact"/>
        <w:ind w:firstLineChars="200" w:firstLine="48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专业聚焦，瞄准商贸对接</w:t>
      </w:r>
      <w:r>
        <w:rPr>
          <w:rFonts w:ascii="仿宋" w:eastAsia="仿宋" w:hAnsi="仿宋" w:cs="仿宋" w:hint="eastAsia"/>
          <w:bCs/>
          <w:color w:val="000000" w:themeColor="text1"/>
          <w:sz w:val="24"/>
          <w:szCs w:val="24"/>
        </w:rPr>
        <w:t>2017</w:t>
      </w:r>
      <w:r>
        <w:rPr>
          <w:rFonts w:ascii="仿宋" w:eastAsia="仿宋" w:hAnsi="仿宋" w:cs="仿宋" w:hint="eastAsia"/>
          <w:bCs/>
          <w:color w:val="000000" w:themeColor="text1"/>
          <w:sz w:val="24"/>
          <w:szCs w:val="24"/>
        </w:rPr>
        <w:t>广州国际集约化畜牧及饲料加工工业展览会打造专业聚焦畜牧养殖技术机械、饲料加工工艺及设备的交易平台，发挥区域特色优势，形成以广东为中心，辐射泛珠三角各大省市区域的行业新高地，为泛珠三角畜牧行业发展起到重要宣传平台作用。展出总面积</w:t>
      </w:r>
      <w:r>
        <w:rPr>
          <w:rFonts w:ascii="仿宋" w:eastAsia="仿宋" w:hAnsi="仿宋" w:cs="仿宋" w:hint="eastAsia"/>
          <w:bCs/>
          <w:color w:val="000000" w:themeColor="text1"/>
          <w:sz w:val="24"/>
          <w:szCs w:val="24"/>
        </w:rPr>
        <w:t>30000</w:t>
      </w:r>
      <w:r>
        <w:rPr>
          <w:rFonts w:ascii="仿宋" w:eastAsia="仿宋" w:hAnsi="仿宋" w:cs="仿宋" w:hint="eastAsia"/>
          <w:bCs/>
          <w:color w:val="000000" w:themeColor="text1"/>
          <w:sz w:val="24"/>
          <w:szCs w:val="24"/>
        </w:rPr>
        <w:t>平方，超过</w:t>
      </w:r>
      <w:r>
        <w:rPr>
          <w:rFonts w:ascii="仿宋" w:eastAsia="仿宋" w:hAnsi="仿宋" w:cs="仿宋" w:hint="eastAsia"/>
          <w:bCs/>
          <w:color w:val="000000" w:themeColor="text1"/>
          <w:sz w:val="24"/>
          <w:szCs w:val="24"/>
        </w:rPr>
        <w:t>1500</w:t>
      </w:r>
      <w:r>
        <w:rPr>
          <w:rFonts w:ascii="仿宋" w:eastAsia="仿宋" w:hAnsi="仿宋" w:cs="仿宋" w:hint="eastAsia"/>
          <w:bCs/>
          <w:color w:val="000000" w:themeColor="text1"/>
          <w:sz w:val="24"/>
          <w:szCs w:val="24"/>
        </w:rPr>
        <w:t>个国际标准展位，逾</w:t>
      </w:r>
      <w:r>
        <w:rPr>
          <w:rFonts w:ascii="仿宋" w:eastAsia="仿宋" w:hAnsi="仿宋" w:cs="仿宋" w:hint="eastAsia"/>
          <w:bCs/>
          <w:color w:val="000000" w:themeColor="text1"/>
          <w:sz w:val="24"/>
          <w:szCs w:val="24"/>
        </w:rPr>
        <w:t>600</w:t>
      </w:r>
      <w:r>
        <w:rPr>
          <w:rFonts w:ascii="仿宋" w:eastAsia="仿宋" w:hAnsi="仿宋" w:cs="仿宋" w:hint="eastAsia"/>
          <w:bCs/>
          <w:color w:val="000000" w:themeColor="text1"/>
          <w:sz w:val="24"/>
          <w:szCs w:val="24"/>
        </w:rPr>
        <w:t>余家畜牧、饲料、动保兽药加工产业供应厂商。</w:t>
      </w:r>
    </w:p>
    <w:p w:rsidR="00F036AA" w:rsidRDefault="009C3B48">
      <w:pPr>
        <w:widowControl/>
        <w:numPr>
          <w:ilvl w:val="0"/>
          <w:numId w:val="1"/>
        </w:numPr>
        <w:spacing w:line="420" w:lineRule="exact"/>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专业组织</w:t>
      </w:r>
    </w:p>
    <w:p w:rsidR="00F036AA" w:rsidRDefault="009C3B48">
      <w:pPr>
        <w:spacing w:line="460" w:lineRule="exact"/>
        <w:ind w:firstLineChars="200" w:firstLine="48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百万数据信息，保障展商利益涵盖各类牧（禽）养殖区、畜牧行业经销代理、牧业采购、家禽公司、产业链养殖经营企业等分类数据信息，并通过观众数据库、展会微信公</w:t>
      </w:r>
      <w:r>
        <w:rPr>
          <w:rFonts w:ascii="仿宋" w:eastAsia="仿宋" w:hAnsi="仿宋" w:cs="仿宋" w:hint="eastAsia"/>
          <w:bCs/>
          <w:color w:val="000000" w:themeColor="text1"/>
          <w:sz w:val="24"/>
          <w:szCs w:val="24"/>
        </w:rPr>
        <w:t>众号与邮件中心，客服专员一对一进行参观邀请和禽畜牧公司采购商组织，切实保障参展商利益和展会效果。</w:t>
      </w:r>
    </w:p>
    <w:p w:rsidR="00F036AA" w:rsidRDefault="009C3B48">
      <w:pPr>
        <w:widowControl/>
        <w:numPr>
          <w:ilvl w:val="0"/>
          <w:numId w:val="1"/>
        </w:numPr>
        <w:spacing w:line="420" w:lineRule="exact"/>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目标观众，精准对接</w:t>
      </w:r>
    </w:p>
    <w:p w:rsidR="00F036AA" w:rsidRDefault="009C3B48">
      <w:pPr>
        <w:spacing w:line="460" w:lineRule="exact"/>
        <w:ind w:firstLineChars="200" w:firstLine="48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超强人气——十万份邀请函和专业请柬向泛珠三角各省市畜牧、饲料、动保兽药相关行业相关单位邮寄和针对性的邀请；通过短信、电邮、展会快讯等方式对展会进行宣传推广；据不完全统计：本次展览会预计参观人次将达到</w:t>
      </w:r>
      <w:r>
        <w:rPr>
          <w:rFonts w:ascii="仿宋" w:eastAsia="仿宋" w:hAnsi="仿宋" w:cs="仿宋" w:hint="eastAsia"/>
          <w:bCs/>
          <w:color w:val="000000" w:themeColor="text1"/>
          <w:sz w:val="24"/>
          <w:szCs w:val="24"/>
        </w:rPr>
        <w:t>50000</w:t>
      </w:r>
      <w:r>
        <w:rPr>
          <w:rFonts w:ascii="仿宋" w:eastAsia="仿宋" w:hAnsi="仿宋" w:cs="仿宋" w:hint="eastAsia"/>
          <w:bCs/>
          <w:color w:val="000000" w:themeColor="text1"/>
          <w:sz w:val="24"/>
          <w:szCs w:val="24"/>
        </w:rPr>
        <w:t>人次。</w:t>
      </w:r>
    </w:p>
    <w:p w:rsidR="00F036AA" w:rsidRDefault="009C3B48">
      <w:pPr>
        <w:widowControl/>
        <w:numPr>
          <w:ilvl w:val="0"/>
          <w:numId w:val="1"/>
        </w:numPr>
        <w:spacing w:line="420" w:lineRule="exact"/>
        <w:jc w:val="left"/>
        <w:rPr>
          <w:rFonts w:ascii="微软雅黑" w:eastAsia="微软雅黑" w:hAnsi="微软雅黑" w:cs="微软雅黑"/>
          <w:b/>
          <w:sz w:val="28"/>
          <w:szCs w:val="28"/>
        </w:rPr>
      </w:pPr>
      <w:r>
        <w:rPr>
          <w:rFonts w:ascii="仿宋" w:eastAsia="仿宋" w:hAnsi="仿宋" w:cs="仿宋" w:hint="eastAsia"/>
          <w:b/>
          <w:color w:val="000000" w:themeColor="text1"/>
          <w:sz w:val="24"/>
          <w:szCs w:val="24"/>
        </w:rPr>
        <w:t>全方位的立体宣传攻势</w:t>
      </w:r>
    </w:p>
    <w:p w:rsidR="00F036AA" w:rsidRDefault="009C3B48">
      <w:pPr>
        <w:spacing w:line="460" w:lineRule="exact"/>
        <w:ind w:firstLineChars="200" w:firstLine="48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将与畜牧饲料电视网、中国饲料网、国际畜牧网、中国牧业网、猪</w:t>
      </w:r>
      <w:r>
        <w:rPr>
          <w:rFonts w:ascii="仿宋" w:eastAsia="仿宋" w:hAnsi="仿宋" w:cs="仿宋" w:hint="eastAsia"/>
          <w:bCs/>
          <w:color w:val="000000" w:themeColor="text1"/>
          <w:sz w:val="24"/>
          <w:szCs w:val="24"/>
        </w:rPr>
        <w:t>E</w:t>
      </w:r>
      <w:r>
        <w:rPr>
          <w:rFonts w:ascii="仿宋" w:eastAsia="仿宋" w:hAnsi="仿宋" w:cs="仿宋" w:hint="eastAsia"/>
          <w:bCs/>
          <w:color w:val="000000" w:themeColor="text1"/>
          <w:sz w:val="24"/>
          <w:szCs w:val="24"/>
        </w:rPr>
        <w:t>网、中国金牧网、畜牧大集网、中国饲料原料信息网、中国饲料商城、畜牧人才网、中国饲料行业信息网、一</w:t>
      </w:r>
      <w:r>
        <w:rPr>
          <w:rFonts w:ascii="仿宋" w:eastAsia="仿宋" w:hAnsi="仿宋" w:cs="仿宋" w:hint="eastAsia"/>
          <w:bCs/>
          <w:color w:val="000000" w:themeColor="text1"/>
          <w:sz w:val="24"/>
          <w:szCs w:val="24"/>
        </w:rPr>
        <w:lastRenderedPageBreak/>
        <w:t>览饲料英才网、中国饲料在线网、中国饲料添加剂信息网、阳光畜牧网、全球品牌畜牧网、中国水产饲料交易网、《饲料科技与应用》等近两百家媒体联合打造。</w:t>
      </w:r>
    </w:p>
    <w:p w:rsidR="00F036AA" w:rsidRDefault="009C3B48">
      <w:pPr>
        <w:widowControl/>
        <w:spacing w:line="480" w:lineRule="auto"/>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【参观对象】</w:t>
      </w:r>
    </w:p>
    <w:p w:rsidR="00F036AA" w:rsidRDefault="009C3B48">
      <w:pPr>
        <w:spacing w:line="460" w:lineRule="exact"/>
        <w:ind w:firstLineChars="200" w:firstLine="48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省市各地畜牧主管部门相关人员；饲料、兽药经销商；饲料、兽医兽药生产厂商；畜牧、饲料行业相关企业；大型家禽养殖场、养猪场以及养殖合作社；畜牧业、饲料行业专家、学者、金融机构等。</w:t>
      </w:r>
      <w:r>
        <w:rPr>
          <w:rFonts w:ascii="仿宋" w:eastAsia="仿宋" w:hAnsi="仿宋" w:cs="仿宋" w:hint="eastAsia"/>
          <w:bCs/>
          <w:color w:val="000000" w:themeColor="text1"/>
          <w:sz w:val="24"/>
          <w:szCs w:val="24"/>
        </w:rPr>
        <w:t xml:space="preserve"> </w:t>
      </w:r>
    </w:p>
    <w:p w:rsidR="00F036AA" w:rsidRDefault="009C3B48">
      <w:pPr>
        <w:widowControl/>
        <w:spacing w:line="480" w:lineRule="auto"/>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【观众邀请】</w:t>
      </w:r>
    </w:p>
    <w:p w:rsidR="00F036AA" w:rsidRDefault="009C3B48">
      <w:pPr>
        <w:spacing w:line="460" w:lineRule="exact"/>
        <w:ind w:firstLineChars="200" w:firstLine="48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w:t>
      </w:r>
      <w:r>
        <w:rPr>
          <w:rFonts w:ascii="仿宋" w:eastAsia="仿宋" w:hAnsi="仿宋" w:cs="仿宋" w:hint="eastAsia"/>
          <w:bCs/>
          <w:color w:val="000000" w:themeColor="text1"/>
          <w:sz w:val="24"/>
          <w:szCs w:val="24"/>
        </w:rPr>
        <w:t>、在国内各大畜牧、饲料行业专业媒体和大众媒体发布展会信息或专题报道，以媒体宣传形式邀请专业观众前来参观。</w:t>
      </w:r>
    </w:p>
    <w:p w:rsidR="00F036AA" w:rsidRDefault="009C3B48">
      <w:pPr>
        <w:spacing w:line="460" w:lineRule="exact"/>
        <w:ind w:firstLineChars="200" w:firstLine="48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w:t>
      </w:r>
      <w:r>
        <w:rPr>
          <w:rFonts w:ascii="仿宋" w:eastAsia="仿宋" w:hAnsi="仿宋" w:cs="仿宋" w:hint="eastAsia"/>
          <w:bCs/>
          <w:color w:val="000000" w:themeColor="text1"/>
          <w:sz w:val="24"/>
          <w:szCs w:val="24"/>
        </w:rPr>
        <w:t>、免费派发、精准邮寄</w:t>
      </w:r>
      <w:r>
        <w:rPr>
          <w:rFonts w:ascii="仿宋" w:eastAsia="仿宋" w:hAnsi="仿宋" w:cs="仿宋" w:hint="eastAsia"/>
          <w:bCs/>
          <w:color w:val="000000" w:themeColor="text1"/>
          <w:sz w:val="24"/>
          <w:szCs w:val="24"/>
        </w:rPr>
        <w:t>10</w:t>
      </w:r>
      <w:r>
        <w:rPr>
          <w:rFonts w:ascii="仿宋" w:eastAsia="仿宋" w:hAnsi="仿宋" w:cs="仿宋" w:hint="eastAsia"/>
          <w:bCs/>
          <w:color w:val="000000" w:themeColor="text1"/>
          <w:sz w:val="24"/>
          <w:szCs w:val="24"/>
        </w:rPr>
        <w:t>万份请柬门票给省内外大型家禽养殖场、养猪场、养殖合作社以及代理经销商等专业观众前来参观现场参观交流、洽谈合作；</w:t>
      </w:r>
    </w:p>
    <w:p w:rsidR="00F036AA" w:rsidRDefault="009C3B48">
      <w:pPr>
        <w:spacing w:line="460" w:lineRule="exact"/>
        <w:ind w:firstLineChars="200" w:firstLine="48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w:t>
      </w:r>
      <w:r>
        <w:rPr>
          <w:rFonts w:ascii="仿宋" w:eastAsia="仿宋" w:hAnsi="仿宋" w:cs="仿宋" w:hint="eastAsia"/>
          <w:bCs/>
          <w:color w:val="000000" w:themeColor="text1"/>
          <w:sz w:val="24"/>
          <w:szCs w:val="24"/>
        </w:rPr>
        <w:t>、针对参展商展品特点，一对一定向邀请专业买家洽谈；</w:t>
      </w:r>
    </w:p>
    <w:p w:rsidR="00F036AA" w:rsidRDefault="009C3B48">
      <w:pPr>
        <w:spacing w:line="460" w:lineRule="exact"/>
        <w:ind w:firstLineChars="200" w:firstLine="48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4</w:t>
      </w:r>
      <w:r>
        <w:rPr>
          <w:rFonts w:ascii="仿宋" w:eastAsia="仿宋" w:hAnsi="仿宋" w:cs="仿宋" w:hint="eastAsia"/>
          <w:bCs/>
          <w:color w:val="000000" w:themeColor="text1"/>
          <w:sz w:val="24"/>
          <w:szCs w:val="24"/>
        </w:rPr>
        <w:t>、通过行业协会发动会员参观交流；</w:t>
      </w:r>
    </w:p>
    <w:p w:rsidR="00F036AA" w:rsidRDefault="009C3B48">
      <w:pPr>
        <w:spacing w:line="460" w:lineRule="exact"/>
        <w:ind w:firstLineChars="200" w:firstLine="48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5</w:t>
      </w:r>
      <w:r>
        <w:rPr>
          <w:rFonts w:ascii="仿宋" w:eastAsia="仿宋" w:hAnsi="仿宋" w:cs="仿宋" w:hint="eastAsia"/>
          <w:bCs/>
          <w:color w:val="000000" w:themeColor="text1"/>
          <w:sz w:val="24"/>
          <w:szCs w:val="24"/>
        </w:rPr>
        <w:t>、</w:t>
      </w:r>
      <w:r>
        <w:rPr>
          <w:rFonts w:ascii="仿宋" w:eastAsia="仿宋" w:hAnsi="仿宋" w:cs="仿宋" w:hint="eastAsia"/>
          <w:bCs/>
          <w:color w:val="000000" w:themeColor="text1"/>
          <w:sz w:val="24"/>
          <w:szCs w:val="24"/>
        </w:rPr>
        <w:t>50</w:t>
      </w:r>
      <w:r>
        <w:rPr>
          <w:rFonts w:ascii="仿宋" w:eastAsia="仿宋" w:hAnsi="仿宋" w:cs="仿宋" w:hint="eastAsia"/>
          <w:bCs/>
          <w:color w:val="000000" w:themeColor="text1"/>
          <w:sz w:val="24"/>
          <w:szCs w:val="24"/>
        </w:rPr>
        <w:t>万条手机精准数据，通过短信平台面向专业观众定期发送展会资讯和最新动态；</w:t>
      </w:r>
    </w:p>
    <w:p w:rsidR="00F036AA" w:rsidRDefault="009C3B48">
      <w:pPr>
        <w:spacing w:line="460" w:lineRule="exact"/>
        <w:ind w:firstLineChars="200" w:firstLine="48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6</w:t>
      </w:r>
      <w:r>
        <w:rPr>
          <w:rFonts w:ascii="仿宋" w:eastAsia="仿宋" w:hAnsi="仿宋" w:cs="仿宋" w:hint="eastAsia"/>
          <w:bCs/>
          <w:color w:val="000000" w:themeColor="text1"/>
          <w:sz w:val="24"/>
          <w:szCs w:val="24"/>
        </w:rPr>
        <w:t>、利用微信社交广告平台，面向农业、畜牧养殖及饲料行业人群曝光</w:t>
      </w:r>
      <w:r>
        <w:rPr>
          <w:rFonts w:ascii="仿宋" w:eastAsia="仿宋" w:hAnsi="仿宋" w:cs="仿宋" w:hint="eastAsia"/>
          <w:bCs/>
          <w:color w:val="000000" w:themeColor="text1"/>
          <w:sz w:val="24"/>
          <w:szCs w:val="24"/>
        </w:rPr>
        <w:t>100</w:t>
      </w:r>
      <w:r>
        <w:rPr>
          <w:rFonts w:ascii="仿宋" w:eastAsia="仿宋" w:hAnsi="仿宋" w:cs="仿宋" w:hint="eastAsia"/>
          <w:bCs/>
          <w:color w:val="000000" w:themeColor="text1"/>
          <w:sz w:val="24"/>
          <w:szCs w:val="24"/>
        </w:rPr>
        <w:t>万次展会资讯；</w:t>
      </w:r>
    </w:p>
    <w:p w:rsidR="00F036AA" w:rsidRDefault="009C3B48">
      <w:pPr>
        <w:spacing w:line="460" w:lineRule="exact"/>
        <w:ind w:firstLineChars="200" w:firstLine="48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7</w:t>
      </w:r>
      <w:r>
        <w:rPr>
          <w:rFonts w:ascii="仿宋" w:eastAsia="仿宋" w:hAnsi="仿宋" w:cs="仿宋" w:hint="eastAsia"/>
          <w:bCs/>
          <w:color w:val="000000" w:themeColor="text1"/>
          <w:sz w:val="24"/>
          <w:szCs w:val="24"/>
        </w:rPr>
        <w:t>、第八届广东现代农博会预计接待观众超过</w:t>
      </w:r>
      <w:r>
        <w:rPr>
          <w:rFonts w:ascii="仿宋" w:eastAsia="仿宋" w:hAnsi="仿宋" w:cs="仿宋" w:hint="eastAsia"/>
          <w:bCs/>
          <w:color w:val="000000" w:themeColor="text1"/>
          <w:sz w:val="24"/>
          <w:szCs w:val="24"/>
        </w:rPr>
        <w:t>10</w:t>
      </w:r>
      <w:r>
        <w:rPr>
          <w:rFonts w:ascii="仿宋" w:eastAsia="仿宋" w:hAnsi="仿宋" w:cs="仿宋" w:hint="eastAsia"/>
          <w:bCs/>
          <w:color w:val="000000" w:themeColor="text1"/>
          <w:sz w:val="24"/>
          <w:szCs w:val="24"/>
        </w:rPr>
        <w:t>万人次。</w:t>
      </w:r>
    </w:p>
    <w:p w:rsidR="00F036AA" w:rsidRDefault="009C3B48">
      <w:pPr>
        <w:widowControl/>
        <w:spacing w:line="480" w:lineRule="auto"/>
        <w:jc w:val="left"/>
        <w:rPr>
          <w:rFonts w:ascii="仿宋" w:eastAsia="仿宋" w:hAnsi="仿宋" w:cs="仿宋"/>
          <w:b/>
          <w:bCs/>
          <w:sz w:val="24"/>
          <w:szCs w:val="24"/>
        </w:rPr>
      </w:pPr>
      <w:r>
        <w:rPr>
          <w:rFonts w:ascii="仿宋" w:eastAsia="仿宋" w:hAnsi="仿宋" w:cs="仿宋" w:hint="eastAsia"/>
          <w:b/>
          <w:color w:val="000000" w:themeColor="text1"/>
          <w:sz w:val="24"/>
          <w:szCs w:val="24"/>
        </w:rPr>
        <w:t>【展品范围】</w:t>
      </w:r>
      <w:r>
        <w:rPr>
          <w:rFonts w:ascii="仿宋" w:eastAsia="仿宋" w:hAnsi="仿宋" w:cs="仿宋" w:hint="eastAsia"/>
          <w:b/>
          <w:color w:val="000000" w:themeColor="text1"/>
          <w:sz w:val="24"/>
          <w:szCs w:val="24"/>
        </w:rPr>
        <w:br/>
      </w:r>
      <w:r>
        <w:rPr>
          <w:rFonts w:ascii="仿宋" w:eastAsia="仿宋" w:hAnsi="仿宋" w:cs="仿宋" w:hint="eastAsia"/>
          <w:b/>
          <w:bCs/>
          <w:sz w:val="24"/>
          <w:szCs w:val="24"/>
        </w:rPr>
        <w:t>（一）饲料展区：</w:t>
      </w:r>
    </w:p>
    <w:p w:rsidR="00F036AA" w:rsidRDefault="009C3B48">
      <w:pPr>
        <w:spacing w:line="460" w:lineRule="exact"/>
        <w:ind w:firstLineChars="200" w:firstLine="482"/>
        <w:jc w:val="left"/>
        <w:rPr>
          <w:rFonts w:ascii="仿宋" w:eastAsia="仿宋" w:hAnsi="仿宋" w:cs="仿宋"/>
          <w:bCs/>
          <w:color w:val="000000" w:themeColor="text1"/>
          <w:sz w:val="24"/>
          <w:szCs w:val="24"/>
        </w:rPr>
      </w:pPr>
      <w:r>
        <w:rPr>
          <w:rFonts w:ascii="仿宋" w:eastAsia="仿宋" w:hAnsi="仿宋" w:cs="仿宋" w:hint="eastAsia"/>
          <w:b/>
          <w:color w:val="000000" w:themeColor="text1"/>
          <w:sz w:val="24"/>
          <w:szCs w:val="24"/>
        </w:rPr>
        <w:t>饲料、饲料原料及饲料添加剂产品、宠</w:t>
      </w:r>
      <w:r>
        <w:rPr>
          <w:rFonts w:ascii="仿宋" w:eastAsia="仿宋" w:hAnsi="仿宋" w:cs="仿宋" w:hint="eastAsia"/>
          <w:b/>
          <w:color w:val="000000" w:themeColor="text1"/>
          <w:sz w:val="24"/>
          <w:szCs w:val="24"/>
        </w:rPr>
        <w:t>物饲料、特种动物饲料</w:t>
      </w:r>
      <w:r>
        <w:rPr>
          <w:rFonts w:ascii="仿宋" w:eastAsia="仿宋" w:hAnsi="仿宋" w:cs="仿宋" w:hint="eastAsia"/>
          <w:bCs/>
          <w:color w:val="000000" w:themeColor="text1"/>
          <w:sz w:val="24"/>
          <w:szCs w:val="24"/>
        </w:rPr>
        <w:t>（浓缩饲料、维生素、预混料；饲料谷物、纤维类原料、植物类蛋白原料、动物类蛋白原料；</w:t>
      </w:r>
      <w:r>
        <w:rPr>
          <w:rFonts w:ascii="仿宋" w:eastAsia="仿宋" w:hAnsi="仿宋" w:cs="仿宋" w:hint="eastAsia"/>
          <w:bCs/>
          <w:color w:val="000000" w:themeColor="text1"/>
          <w:sz w:val="24"/>
          <w:szCs w:val="24"/>
        </w:rPr>
        <w:t xml:space="preserve"> </w:t>
      </w:r>
      <w:r>
        <w:rPr>
          <w:rFonts w:ascii="仿宋" w:eastAsia="仿宋" w:hAnsi="仿宋" w:cs="仿宋" w:hint="eastAsia"/>
          <w:bCs/>
          <w:color w:val="000000" w:themeColor="text1"/>
          <w:sz w:val="24"/>
          <w:szCs w:val="24"/>
        </w:rPr>
        <w:t>酶制剂、营养性添加剂、生长促进类、药用保健类添加剂、饲料保藏类添加剂、加工辅助类添加剂、改善饲料质量添加剂、其它食品添加剂；动物保健品、兽药、药物添加剂）；</w:t>
      </w:r>
    </w:p>
    <w:p w:rsidR="00F036AA" w:rsidRDefault="009C3B48">
      <w:pPr>
        <w:spacing w:line="460" w:lineRule="exact"/>
        <w:ind w:firstLineChars="200" w:firstLine="482"/>
        <w:jc w:val="left"/>
        <w:rPr>
          <w:rFonts w:ascii="仿宋" w:eastAsia="仿宋" w:hAnsi="仿宋" w:cs="仿宋"/>
          <w:bCs/>
          <w:color w:val="000000" w:themeColor="text1"/>
          <w:sz w:val="24"/>
          <w:szCs w:val="24"/>
        </w:rPr>
      </w:pPr>
      <w:r>
        <w:rPr>
          <w:rFonts w:ascii="仿宋" w:eastAsia="仿宋" w:hAnsi="仿宋" w:cs="仿宋" w:hint="eastAsia"/>
          <w:b/>
          <w:color w:val="000000" w:themeColor="text1"/>
          <w:sz w:val="24"/>
          <w:szCs w:val="24"/>
        </w:rPr>
        <w:t>饲料加工设备及新技术</w:t>
      </w:r>
      <w:r>
        <w:rPr>
          <w:rFonts w:ascii="仿宋" w:eastAsia="仿宋" w:hAnsi="仿宋" w:cs="仿宋" w:hint="eastAsia"/>
          <w:bCs/>
          <w:color w:val="000000" w:themeColor="text1"/>
          <w:sz w:val="24"/>
          <w:szCs w:val="24"/>
        </w:rPr>
        <w:t>（饲料工业新技术、新产品、新工艺、饲料配方新技术等；畜禽、水产、宠物饲料生产技术、饲料机械及成套设备加工机械、自动化设备、包装计量设备；牧草、粮食、谷物、木薯粉及其他原料的研磨技术，制粒及深加工设备；畜禽、水产、宠物饲料产品质量检测仪器设备、微机控制系统及软硬件；定量包装、装卸、仓储、运输系统及传功设备和部件；饲料生产过程中质量检测、粉层防爆及现场安全设备；新能源，生物质制粒能源、生物燃料及环境工程中的生物技术和系统）。</w:t>
      </w:r>
    </w:p>
    <w:p w:rsidR="00F036AA" w:rsidRDefault="009C3B48">
      <w:pPr>
        <w:spacing w:line="60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（二）畜牧展区：</w:t>
      </w:r>
    </w:p>
    <w:p w:rsidR="00F036AA" w:rsidRDefault="009C3B48">
      <w:pPr>
        <w:spacing w:line="460" w:lineRule="exact"/>
        <w:ind w:firstLineChars="200" w:firstLine="48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lastRenderedPageBreak/>
        <w:t>饲养设施及设备；动物保健及制药机械；肉制品生产加工及其设备；奶制品生</w:t>
      </w:r>
      <w:r>
        <w:rPr>
          <w:rFonts w:ascii="仿宋" w:eastAsia="仿宋" w:hAnsi="仿宋" w:cs="仿宋" w:hint="eastAsia"/>
          <w:bCs/>
          <w:color w:val="000000" w:themeColor="text1"/>
          <w:sz w:val="24"/>
          <w:szCs w:val="24"/>
        </w:rPr>
        <w:t>产加工及</w:t>
      </w:r>
    </w:p>
    <w:p w:rsidR="00F036AA" w:rsidRDefault="009C3B48">
      <w:pPr>
        <w:spacing w:line="460" w:lineRule="exact"/>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其设备；蛋制品生产加工及其设备；各种包装技术及设备等。</w:t>
      </w:r>
    </w:p>
    <w:p w:rsidR="00F036AA" w:rsidRDefault="00F036AA">
      <w:pPr>
        <w:widowControl/>
        <w:spacing w:line="120" w:lineRule="exact"/>
        <w:jc w:val="left"/>
        <w:rPr>
          <w:rFonts w:ascii="微软雅黑" w:eastAsia="微软雅黑" w:hAnsi="微软雅黑" w:cs="微软雅黑"/>
          <w:sz w:val="28"/>
          <w:szCs w:val="28"/>
        </w:rPr>
      </w:pPr>
    </w:p>
    <w:p w:rsidR="00F036AA" w:rsidRDefault="009C3B48">
      <w:pPr>
        <w:widowControl/>
        <w:spacing w:line="480" w:lineRule="auto"/>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【收费标准】</w:t>
      </w:r>
    </w:p>
    <w:tbl>
      <w:tblPr>
        <w:tblStyle w:val="a5"/>
        <w:tblW w:w="9854" w:type="dxa"/>
        <w:tblLayout w:type="fixed"/>
        <w:tblLook w:val="04A0"/>
      </w:tblPr>
      <w:tblGrid>
        <w:gridCol w:w="1657"/>
        <w:gridCol w:w="5071"/>
        <w:gridCol w:w="3126"/>
      </w:tblGrid>
      <w:tr w:rsidR="00F036AA">
        <w:trPr>
          <w:trHeight w:val="594"/>
        </w:trPr>
        <w:tc>
          <w:tcPr>
            <w:tcW w:w="1657" w:type="dxa"/>
            <w:vMerge w:val="restart"/>
            <w:vAlign w:val="center"/>
          </w:tcPr>
          <w:p w:rsidR="00F036AA" w:rsidRDefault="009C3B48">
            <w:pPr>
              <w:spacing w:line="420" w:lineRule="exact"/>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标准收费</w:t>
            </w:r>
          </w:p>
        </w:tc>
        <w:tc>
          <w:tcPr>
            <w:tcW w:w="5071" w:type="dxa"/>
            <w:vAlign w:val="center"/>
          </w:tcPr>
          <w:p w:rsidR="00F036AA" w:rsidRDefault="009C3B48">
            <w:pPr>
              <w:spacing w:line="420" w:lineRule="exact"/>
              <w:ind w:firstLineChars="200" w:firstLine="480"/>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国内企业</w:t>
            </w:r>
          </w:p>
        </w:tc>
        <w:tc>
          <w:tcPr>
            <w:tcW w:w="3126" w:type="dxa"/>
            <w:vAlign w:val="center"/>
          </w:tcPr>
          <w:p w:rsidR="00F036AA" w:rsidRDefault="009C3B48">
            <w:pPr>
              <w:spacing w:line="420" w:lineRule="exact"/>
              <w:ind w:firstLineChars="200" w:firstLine="480"/>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国外企业</w:t>
            </w:r>
          </w:p>
        </w:tc>
      </w:tr>
      <w:tr w:rsidR="00F036AA">
        <w:trPr>
          <w:trHeight w:val="557"/>
        </w:trPr>
        <w:tc>
          <w:tcPr>
            <w:tcW w:w="1657" w:type="dxa"/>
            <w:vMerge/>
            <w:vAlign w:val="center"/>
          </w:tcPr>
          <w:p w:rsidR="00F036AA" w:rsidRDefault="00F036AA">
            <w:pPr>
              <w:spacing w:line="420" w:lineRule="exact"/>
              <w:ind w:firstLineChars="200" w:firstLine="480"/>
              <w:jc w:val="center"/>
              <w:rPr>
                <w:rFonts w:ascii="仿宋" w:eastAsia="仿宋" w:hAnsi="仿宋" w:cs="仿宋"/>
                <w:bCs/>
                <w:color w:val="000000" w:themeColor="text1"/>
                <w:sz w:val="24"/>
                <w:szCs w:val="24"/>
              </w:rPr>
            </w:pPr>
          </w:p>
        </w:tc>
        <w:tc>
          <w:tcPr>
            <w:tcW w:w="5071" w:type="dxa"/>
            <w:vAlign w:val="center"/>
          </w:tcPr>
          <w:p w:rsidR="00F036AA" w:rsidRDefault="009C3B48">
            <w:pPr>
              <w:spacing w:line="420" w:lineRule="exact"/>
              <w:ind w:firstLineChars="200" w:firstLine="480"/>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标准展位</w:t>
            </w:r>
            <w:r>
              <w:rPr>
                <w:rFonts w:ascii="仿宋" w:eastAsia="仿宋" w:hAnsi="仿宋" w:cs="仿宋" w:hint="eastAsia"/>
                <w:bCs/>
                <w:color w:val="000000" w:themeColor="text1"/>
                <w:sz w:val="24"/>
                <w:szCs w:val="24"/>
              </w:rPr>
              <w:t>RMB8800</w:t>
            </w:r>
            <w:r>
              <w:rPr>
                <w:rFonts w:ascii="仿宋" w:eastAsia="仿宋" w:hAnsi="仿宋" w:cs="仿宋" w:hint="eastAsia"/>
                <w:bCs/>
                <w:color w:val="000000" w:themeColor="text1"/>
                <w:sz w:val="24"/>
                <w:szCs w:val="24"/>
              </w:rPr>
              <w:t>元</w:t>
            </w:r>
            <w:r>
              <w:rPr>
                <w:rFonts w:ascii="仿宋" w:eastAsia="仿宋" w:hAnsi="仿宋" w:cs="仿宋" w:hint="eastAsia"/>
                <w:bCs/>
                <w:color w:val="000000" w:themeColor="text1"/>
                <w:sz w:val="24"/>
                <w:szCs w:val="24"/>
              </w:rPr>
              <w:t>/</w:t>
            </w:r>
            <w:r>
              <w:rPr>
                <w:rFonts w:ascii="仿宋" w:eastAsia="仿宋" w:hAnsi="仿宋" w:cs="仿宋" w:hint="eastAsia"/>
                <w:bCs/>
                <w:color w:val="000000" w:themeColor="text1"/>
                <w:sz w:val="24"/>
                <w:szCs w:val="24"/>
              </w:rPr>
              <w:t>个；</w:t>
            </w:r>
          </w:p>
          <w:p w:rsidR="00F036AA" w:rsidRDefault="009C3B48">
            <w:pPr>
              <w:spacing w:line="420" w:lineRule="exact"/>
              <w:ind w:firstLineChars="200" w:firstLine="480"/>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光地</w:t>
            </w:r>
            <w:r>
              <w:rPr>
                <w:rFonts w:ascii="仿宋" w:eastAsia="仿宋" w:hAnsi="仿宋" w:cs="仿宋" w:hint="eastAsia"/>
                <w:bCs/>
                <w:color w:val="000000" w:themeColor="text1"/>
                <w:sz w:val="24"/>
                <w:szCs w:val="24"/>
              </w:rPr>
              <w:t>RMB800</w:t>
            </w:r>
            <w:r>
              <w:rPr>
                <w:rFonts w:ascii="仿宋" w:eastAsia="仿宋" w:hAnsi="仿宋" w:cs="仿宋" w:hint="eastAsia"/>
                <w:bCs/>
                <w:color w:val="000000" w:themeColor="text1"/>
                <w:sz w:val="24"/>
                <w:szCs w:val="24"/>
              </w:rPr>
              <w:t>元</w:t>
            </w:r>
            <w:r>
              <w:rPr>
                <w:rFonts w:ascii="仿宋" w:eastAsia="仿宋" w:hAnsi="仿宋" w:cs="仿宋" w:hint="eastAsia"/>
                <w:bCs/>
                <w:color w:val="000000" w:themeColor="text1"/>
                <w:sz w:val="24"/>
                <w:szCs w:val="24"/>
              </w:rPr>
              <w:t>/</w:t>
            </w:r>
            <w:r>
              <w:rPr>
                <w:rFonts w:ascii="仿宋" w:eastAsia="仿宋" w:hAnsi="仿宋" w:cs="仿宋" w:hint="eastAsia"/>
                <w:bCs/>
                <w:color w:val="000000" w:themeColor="text1"/>
                <w:sz w:val="24"/>
                <w:szCs w:val="24"/>
              </w:rPr>
              <w:t>㎡</w:t>
            </w:r>
          </w:p>
        </w:tc>
        <w:tc>
          <w:tcPr>
            <w:tcW w:w="3126" w:type="dxa"/>
            <w:vAlign w:val="center"/>
          </w:tcPr>
          <w:p w:rsidR="00F036AA" w:rsidRDefault="009C3B48">
            <w:pPr>
              <w:spacing w:line="420" w:lineRule="exact"/>
              <w:ind w:firstLineChars="200" w:firstLine="480"/>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标准展位</w:t>
            </w:r>
            <w:r>
              <w:rPr>
                <w:rFonts w:ascii="仿宋" w:eastAsia="仿宋" w:hAnsi="仿宋" w:cs="仿宋" w:hint="eastAsia"/>
                <w:bCs/>
                <w:color w:val="000000" w:themeColor="text1"/>
                <w:sz w:val="24"/>
                <w:szCs w:val="24"/>
              </w:rPr>
              <w:t>USD2200/</w:t>
            </w:r>
            <w:r>
              <w:rPr>
                <w:rFonts w:ascii="仿宋" w:eastAsia="仿宋" w:hAnsi="仿宋" w:cs="仿宋" w:hint="eastAsia"/>
                <w:bCs/>
                <w:color w:val="000000" w:themeColor="text1"/>
                <w:sz w:val="24"/>
                <w:szCs w:val="24"/>
              </w:rPr>
              <w:t>个；</w:t>
            </w:r>
          </w:p>
          <w:p w:rsidR="00F036AA" w:rsidRDefault="009C3B48">
            <w:pPr>
              <w:spacing w:line="420" w:lineRule="exact"/>
              <w:ind w:firstLineChars="200" w:firstLine="480"/>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光地</w:t>
            </w:r>
            <w:r>
              <w:rPr>
                <w:rFonts w:ascii="仿宋" w:eastAsia="仿宋" w:hAnsi="仿宋" w:cs="仿宋" w:hint="eastAsia"/>
                <w:bCs/>
                <w:color w:val="000000" w:themeColor="text1"/>
                <w:sz w:val="24"/>
                <w:szCs w:val="24"/>
              </w:rPr>
              <w:t>USD300/</w:t>
            </w:r>
            <w:r>
              <w:rPr>
                <w:rFonts w:ascii="仿宋" w:eastAsia="仿宋" w:hAnsi="仿宋" w:cs="仿宋" w:hint="eastAsia"/>
                <w:bCs/>
                <w:color w:val="000000" w:themeColor="text1"/>
                <w:sz w:val="24"/>
                <w:szCs w:val="24"/>
              </w:rPr>
              <w:t>㎡</w:t>
            </w:r>
          </w:p>
        </w:tc>
      </w:tr>
      <w:tr w:rsidR="00F036AA">
        <w:trPr>
          <w:trHeight w:val="646"/>
        </w:trPr>
        <w:tc>
          <w:tcPr>
            <w:tcW w:w="1657" w:type="dxa"/>
            <w:vAlign w:val="center"/>
          </w:tcPr>
          <w:p w:rsidR="00F036AA" w:rsidRDefault="009C3B48">
            <w:pPr>
              <w:spacing w:line="420" w:lineRule="exact"/>
              <w:jc w:val="center"/>
              <w:rPr>
                <w:rFonts w:ascii="仿宋" w:eastAsia="仿宋" w:hAnsi="仿宋" w:cs="仿宋"/>
                <w:bCs/>
                <w:color w:val="000000" w:themeColor="text1"/>
                <w:sz w:val="24"/>
                <w:szCs w:val="24"/>
              </w:rPr>
            </w:pPr>
            <w:r>
              <w:rPr>
                <w:rFonts w:ascii="仿宋" w:eastAsia="仿宋" w:hAnsi="仿宋" w:cs="仿宋" w:hint="eastAsia"/>
                <w:b/>
                <w:color w:val="000000" w:themeColor="text1"/>
                <w:sz w:val="24"/>
                <w:szCs w:val="24"/>
              </w:rPr>
              <w:t>会员单位参展说明</w:t>
            </w:r>
          </w:p>
        </w:tc>
        <w:tc>
          <w:tcPr>
            <w:tcW w:w="8197" w:type="dxa"/>
            <w:gridSpan w:val="2"/>
            <w:vAlign w:val="center"/>
          </w:tcPr>
          <w:p w:rsidR="00F036AA" w:rsidRDefault="009C3B48">
            <w:pPr>
              <w:spacing w:line="420" w:lineRule="exact"/>
              <w:jc w:val="center"/>
              <w:rPr>
                <w:rFonts w:ascii="仿宋" w:eastAsia="仿宋" w:hAnsi="仿宋" w:cs="仿宋"/>
                <w:bCs/>
                <w:color w:val="000000" w:themeColor="text1"/>
                <w:sz w:val="24"/>
                <w:szCs w:val="24"/>
              </w:rPr>
            </w:pPr>
            <w:r>
              <w:rPr>
                <w:rFonts w:ascii="仿宋" w:eastAsia="仿宋" w:hAnsi="仿宋" w:cs="仿宋" w:hint="eastAsia"/>
                <w:b/>
                <w:color w:val="000000" w:themeColor="text1"/>
                <w:sz w:val="24"/>
                <w:szCs w:val="24"/>
              </w:rPr>
              <w:t>组委会提供</w:t>
            </w:r>
            <w:r>
              <w:rPr>
                <w:rFonts w:ascii="仿宋" w:eastAsia="仿宋" w:hAnsi="仿宋" w:cs="仿宋" w:hint="eastAsia"/>
                <w:b/>
                <w:color w:val="000000" w:themeColor="text1"/>
                <w:sz w:val="24"/>
                <w:szCs w:val="24"/>
              </w:rPr>
              <w:t>100</w:t>
            </w:r>
            <w:r>
              <w:rPr>
                <w:rFonts w:ascii="仿宋" w:eastAsia="仿宋" w:hAnsi="仿宋" w:cs="仿宋" w:hint="eastAsia"/>
                <w:b/>
                <w:color w:val="000000" w:themeColor="text1"/>
                <w:sz w:val="24"/>
                <w:szCs w:val="24"/>
              </w:rPr>
              <w:t>个展位用于广东省饲料行业协会会员单位免费参展，名额有限，报名从速，截止报名时间</w:t>
            </w:r>
            <w:r>
              <w:rPr>
                <w:rFonts w:ascii="仿宋" w:eastAsia="仿宋" w:hAnsi="仿宋" w:cs="仿宋" w:hint="eastAsia"/>
                <w:b/>
                <w:color w:val="000000" w:themeColor="text1"/>
                <w:sz w:val="24"/>
                <w:szCs w:val="24"/>
              </w:rPr>
              <w:t>10</w:t>
            </w:r>
            <w:r>
              <w:rPr>
                <w:rFonts w:ascii="仿宋" w:eastAsia="仿宋" w:hAnsi="仿宋" w:cs="仿宋" w:hint="eastAsia"/>
                <w:b/>
                <w:color w:val="000000" w:themeColor="text1"/>
                <w:sz w:val="24"/>
                <w:szCs w:val="24"/>
              </w:rPr>
              <w:t>月</w:t>
            </w:r>
            <w:r>
              <w:rPr>
                <w:rFonts w:ascii="仿宋" w:eastAsia="仿宋" w:hAnsi="仿宋" w:cs="仿宋" w:hint="eastAsia"/>
                <w:b/>
                <w:color w:val="000000" w:themeColor="text1"/>
                <w:sz w:val="24"/>
                <w:szCs w:val="24"/>
              </w:rPr>
              <w:t>31</w:t>
            </w:r>
            <w:r>
              <w:rPr>
                <w:rFonts w:ascii="仿宋" w:eastAsia="仿宋" w:hAnsi="仿宋" w:cs="仿宋" w:hint="eastAsia"/>
                <w:b/>
                <w:color w:val="000000" w:themeColor="text1"/>
                <w:sz w:val="24"/>
                <w:szCs w:val="24"/>
              </w:rPr>
              <w:t>日。</w:t>
            </w:r>
          </w:p>
        </w:tc>
      </w:tr>
      <w:tr w:rsidR="00F036AA">
        <w:trPr>
          <w:trHeight w:val="646"/>
        </w:trPr>
        <w:tc>
          <w:tcPr>
            <w:tcW w:w="1657" w:type="dxa"/>
            <w:vAlign w:val="center"/>
          </w:tcPr>
          <w:p w:rsidR="00F036AA" w:rsidRDefault="009C3B48">
            <w:pPr>
              <w:spacing w:line="420" w:lineRule="exact"/>
              <w:jc w:val="center"/>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申请资格</w:t>
            </w:r>
          </w:p>
        </w:tc>
        <w:tc>
          <w:tcPr>
            <w:tcW w:w="8197" w:type="dxa"/>
            <w:gridSpan w:val="2"/>
            <w:vAlign w:val="center"/>
          </w:tcPr>
          <w:p w:rsidR="00F036AA" w:rsidRDefault="009C3B48">
            <w:pPr>
              <w:spacing w:line="420" w:lineRule="exact"/>
              <w:jc w:val="center"/>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仅限省饲料行业协会会员单位</w:t>
            </w:r>
          </w:p>
        </w:tc>
      </w:tr>
      <w:tr w:rsidR="00F036AA">
        <w:trPr>
          <w:trHeight w:val="823"/>
        </w:trPr>
        <w:tc>
          <w:tcPr>
            <w:tcW w:w="1657" w:type="dxa"/>
            <w:vAlign w:val="center"/>
          </w:tcPr>
          <w:p w:rsidR="00F036AA" w:rsidRDefault="009C3B48">
            <w:pPr>
              <w:spacing w:line="420" w:lineRule="exac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标准展位配置</w:t>
            </w:r>
          </w:p>
        </w:tc>
        <w:tc>
          <w:tcPr>
            <w:tcW w:w="8197" w:type="dxa"/>
            <w:gridSpan w:val="2"/>
            <w:vAlign w:val="center"/>
          </w:tcPr>
          <w:p w:rsidR="00F036AA" w:rsidRDefault="009C3B48">
            <w:pPr>
              <w:spacing w:line="420" w:lineRule="exact"/>
              <w:ind w:firstLineChars="200" w:firstLine="480"/>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三面白色围板（高</w:t>
            </w:r>
            <w:r>
              <w:rPr>
                <w:rFonts w:ascii="仿宋" w:eastAsia="仿宋" w:hAnsi="仿宋" w:cs="仿宋" w:hint="eastAsia"/>
                <w:bCs/>
                <w:color w:val="000000" w:themeColor="text1"/>
                <w:sz w:val="24"/>
                <w:szCs w:val="24"/>
              </w:rPr>
              <w:t>2.5</w:t>
            </w:r>
            <w:r>
              <w:rPr>
                <w:rFonts w:ascii="仿宋" w:eastAsia="仿宋" w:hAnsi="仿宋" w:cs="仿宋" w:hint="eastAsia"/>
                <w:bCs/>
                <w:color w:val="000000" w:themeColor="text1"/>
                <w:sz w:val="24"/>
                <w:szCs w:val="24"/>
              </w:rPr>
              <w:t>米）、一张洽谈台、二把折椅、二盏日光灯、中英文楣板、垃圾篓、地毯</w:t>
            </w:r>
          </w:p>
        </w:tc>
      </w:tr>
    </w:tbl>
    <w:p w:rsidR="00F036AA" w:rsidRDefault="00F036AA">
      <w:pPr>
        <w:widowControl/>
        <w:spacing w:line="120" w:lineRule="exact"/>
        <w:jc w:val="left"/>
      </w:pPr>
    </w:p>
    <w:p w:rsidR="00F036AA" w:rsidRDefault="009C3B48">
      <w:pPr>
        <w:widowControl/>
        <w:spacing w:line="480" w:lineRule="auto"/>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【参展程序】</w:t>
      </w:r>
    </w:p>
    <w:p w:rsidR="00F036AA" w:rsidRDefault="009C3B48">
      <w:pPr>
        <w:spacing w:line="460" w:lineRule="exact"/>
        <w:ind w:firstLineChars="200" w:firstLine="480"/>
        <w:rPr>
          <w:rFonts w:ascii="仿宋" w:eastAsia="仿宋" w:hAnsi="仿宋" w:cs="仿宋"/>
          <w:bCs/>
          <w:color w:val="000000" w:themeColor="text1"/>
          <w:sz w:val="24"/>
          <w:szCs w:val="24"/>
        </w:rPr>
      </w:pPr>
      <w:r>
        <w:rPr>
          <w:rFonts w:ascii="仿宋" w:eastAsia="仿宋" w:hAnsi="仿宋" w:cs="仿宋"/>
          <w:bCs/>
          <w:color w:val="000000" w:themeColor="text1"/>
          <w:sz w:val="24"/>
          <w:szCs w:val="24"/>
        </w:rPr>
        <w:t>1</w:t>
      </w:r>
      <w:r>
        <w:rPr>
          <w:rFonts w:ascii="仿宋" w:eastAsia="仿宋" w:hAnsi="仿宋" w:cs="仿宋"/>
          <w:bCs/>
          <w:color w:val="000000" w:themeColor="text1"/>
          <w:sz w:val="24"/>
          <w:szCs w:val="24"/>
        </w:rPr>
        <w:t>、认真填写《参展申请表》并加盖公章后，传真回组委会</w:t>
      </w:r>
    </w:p>
    <w:p w:rsidR="00F036AA" w:rsidRDefault="009C3B48">
      <w:pPr>
        <w:spacing w:line="460" w:lineRule="exact"/>
        <w:ind w:firstLineChars="200" w:firstLine="480"/>
        <w:rPr>
          <w:rFonts w:ascii="仿宋" w:eastAsia="仿宋" w:hAnsi="仿宋" w:cs="仿宋"/>
          <w:bCs/>
          <w:color w:val="000000" w:themeColor="text1"/>
          <w:sz w:val="24"/>
          <w:szCs w:val="24"/>
        </w:rPr>
      </w:pPr>
      <w:r>
        <w:rPr>
          <w:rFonts w:ascii="仿宋" w:eastAsia="仿宋" w:hAnsi="仿宋" w:cs="仿宋"/>
          <w:bCs/>
          <w:color w:val="000000" w:themeColor="text1"/>
          <w:sz w:val="24"/>
          <w:szCs w:val="24"/>
        </w:rPr>
        <w:t>2</w:t>
      </w:r>
      <w:r>
        <w:rPr>
          <w:rFonts w:ascii="仿宋" w:eastAsia="仿宋" w:hAnsi="仿宋" w:cs="仿宋"/>
          <w:bCs/>
          <w:color w:val="000000" w:themeColor="text1"/>
          <w:sz w:val="24"/>
          <w:szCs w:val="24"/>
        </w:rPr>
        <w:t>、组委会将按照</w:t>
      </w:r>
      <w:r>
        <w:rPr>
          <w:rFonts w:ascii="仿宋" w:eastAsia="仿宋" w:hAnsi="仿宋" w:cs="仿宋"/>
          <w:bCs/>
          <w:color w:val="000000" w:themeColor="text1"/>
          <w:sz w:val="24"/>
          <w:szCs w:val="24"/>
        </w:rPr>
        <w:t>"</w:t>
      </w:r>
      <w:r>
        <w:rPr>
          <w:rFonts w:ascii="仿宋" w:eastAsia="仿宋" w:hAnsi="仿宋" w:cs="仿宋"/>
          <w:bCs/>
          <w:color w:val="000000" w:themeColor="text1"/>
          <w:sz w:val="24"/>
          <w:szCs w:val="24"/>
        </w:rPr>
        <w:t>先申请、先安排、先付款、先确认</w:t>
      </w:r>
      <w:r>
        <w:rPr>
          <w:rFonts w:ascii="仿宋" w:eastAsia="仿宋" w:hAnsi="仿宋" w:cs="仿宋"/>
          <w:bCs/>
          <w:color w:val="000000" w:themeColor="text1"/>
          <w:sz w:val="24"/>
          <w:szCs w:val="24"/>
        </w:rPr>
        <w:t>"</w:t>
      </w:r>
      <w:r>
        <w:rPr>
          <w:rFonts w:ascii="仿宋" w:eastAsia="仿宋" w:hAnsi="仿宋" w:cs="仿宋"/>
          <w:bCs/>
          <w:color w:val="000000" w:themeColor="text1"/>
          <w:sz w:val="24"/>
          <w:szCs w:val="24"/>
        </w:rPr>
        <w:t>原则安排展位；</w:t>
      </w:r>
    </w:p>
    <w:p w:rsidR="00F036AA" w:rsidRDefault="009C3B48">
      <w:pPr>
        <w:spacing w:line="460" w:lineRule="exact"/>
        <w:ind w:leftChars="228" w:left="959" w:hangingChars="200" w:hanging="480"/>
        <w:rPr>
          <w:rFonts w:ascii="仿宋" w:eastAsia="仿宋" w:hAnsi="仿宋" w:cs="仿宋"/>
          <w:bCs/>
          <w:color w:val="000000" w:themeColor="text1"/>
          <w:sz w:val="24"/>
          <w:szCs w:val="24"/>
        </w:rPr>
      </w:pPr>
      <w:r>
        <w:rPr>
          <w:rFonts w:ascii="仿宋" w:eastAsia="仿宋" w:hAnsi="仿宋" w:cs="仿宋"/>
          <w:bCs/>
          <w:color w:val="000000" w:themeColor="text1"/>
          <w:sz w:val="24"/>
          <w:szCs w:val="24"/>
        </w:rPr>
        <w:t>3</w:t>
      </w:r>
      <w:r>
        <w:rPr>
          <w:rFonts w:ascii="仿宋" w:eastAsia="仿宋" w:hAnsi="仿宋" w:cs="仿宋"/>
          <w:bCs/>
          <w:color w:val="000000" w:themeColor="text1"/>
          <w:sz w:val="24"/>
          <w:szCs w:val="24"/>
        </w:rPr>
        <w:t>、组委会在最终确认参展商展位后，寄送《参展商手册》，手册包括展品运输、展台计</w:t>
      </w:r>
      <w:r>
        <w:rPr>
          <w:rFonts w:ascii="仿宋" w:eastAsia="仿宋" w:hAnsi="仿宋" w:cs="仿宋"/>
          <w:bCs/>
          <w:color w:val="000000" w:themeColor="text1"/>
          <w:sz w:val="24"/>
          <w:szCs w:val="24"/>
        </w:rPr>
        <w:br/>
      </w:r>
      <w:r>
        <w:rPr>
          <w:rFonts w:ascii="仿宋" w:eastAsia="仿宋" w:hAnsi="仿宋" w:cs="仿宋"/>
          <w:bCs/>
          <w:color w:val="000000" w:themeColor="text1"/>
          <w:sz w:val="24"/>
          <w:szCs w:val="24"/>
        </w:rPr>
        <w:t>搭建、旅行及住宿安排、物品租用和服务员、广告以及签证申请等有关信息；</w:t>
      </w:r>
    </w:p>
    <w:p w:rsidR="00F036AA" w:rsidRDefault="009C3B48">
      <w:pPr>
        <w:widowControl/>
        <w:spacing w:line="480" w:lineRule="auto"/>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【联系咨询】</w:t>
      </w:r>
    </w:p>
    <w:p w:rsidR="00F036AA" w:rsidRDefault="009C3B48">
      <w:pPr>
        <w:widowControl/>
        <w:rPr>
          <w:rFonts w:ascii="仿宋" w:eastAsia="仿宋" w:hAnsi="仿宋" w:cs="仿宋"/>
          <w:b/>
          <w:sz w:val="24"/>
          <w:szCs w:val="24"/>
        </w:rPr>
      </w:pPr>
      <w:r>
        <w:rPr>
          <w:rFonts w:ascii="仿宋" w:eastAsia="仿宋" w:hAnsi="仿宋" w:cs="仿宋" w:hint="eastAsia"/>
          <w:b/>
          <w:noProof/>
          <w:sz w:val="24"/>
          <w:szCs w:val="24"/>
        </w:rPr>
        <w:drawing>
          <wp:anchor distT="0" distB="0" distL="114300" distR="114300" simplePos="0" relativeHeight="251844608" behindDoc="1" locked="0" layoutInCell="1" allowOverlap="1">
            <wp:simplePos x="0" y="0"/>
            <wp:positionH relativeFrom="column">
              <wp:posOffset>168910</wp:posOffset>
            </wp:positionH>
            <wp:positionV relativeFrom="paragraph">
              <wp:posOffset>187325</wp:posOffset>
            </wp:positionV>
            <wp:extent cx="1099820" cy="992505"/>
            <wp:effectExtent l="0" t="0" r="5080" b="17145"/>
            <wp:wrapTight wrapText="bothSides">
              <wp:wrapPolygon edited="0">
                <wp:start x="0" y="0"/>
                <wp:lineTo x="0" y="21144"/>
                <wp:lineTo x="21326" y="21144"/>
                <wp:lineTo x="21326" y="0"/>
                <wp:lineTo x="0" y="0"/>
              </wp:wrapPolygon>
            </wp:wrapTight>
            <wp:docPr id="24"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descr="1"/>
                    <pic:cNvPicPr>
                      <a:picLocks noChangeAspect="1"/>
                    </pic:cNvPicPr>
                  </pic:nvPicPr>
                  <pic:blipFill>
                    <a:blip r:embed="rId10" cstate="print"/>
                    <a:stretch>
                      <a:fillRect/>
                    </a:stretch>
                  </pic:blipFill>
                  <pic:spPr>
                    <a:xfrm>
                      <a:off x="0" y="0"/>
                      <a:ext cx="1099820" cy="992505"/>
                    </a:xfrm>
                    <a:prstGeom prst="rect">
                      <a:avLst/>
                    </a:prstGeom>
                  </pic:spPr>
                </pic:pic>
              </a:graphicData>
            </a:graphic>
          </wp:anchor>
        </w:drawing>
      </w:r>
      <w:r w:rsidR="00F036AA" w:rsidRPr="00F036AA">
        <w:rPr>
          <w:sz w:val="24"/>
        </w:rPr>
        <w:pict>
          <v:rect id="_x0000_s1027" style="position:absolute;left:0;text-align:left;margin-left:16.55pt;margin-top:8.6pt;width:366.6pt;height:186.5pt;z-index:259516416;mso-position-horizontal-relative:text;mso-position-vertical-relative:text;v-text-anchor:middle" o:gfxdata="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Z/k1fZAAAACQEAAA8AAAAAAAAAAQAgAAAAIgAAAGRycy9kb3ducmV2LnhtbFBLAQIU&#10;ABQAAAAIAIdO4kAHFb1zZAIAAJcEAAAOAAAAAAAAAAEAIAAAACgBAABkcnMvZTJvRG9jLnhtbFBL&#10;BQYAAAAABgAGAFkBAAD+BQAAAAA=&#10;" filled="f" strokecolor="white [3212]" strokeweight="1pt">
            <v:textbox>
              <w:txbxContent>
                <w:p w:rsidR="00F036AA" w:rsidRDefault="009C3B48">
                  <w:pPr>
                    <w:widowControl/>
                    <w:jc w:val="left"/>
                    <w:rPr>
                      <w:rFonts w:ascii="仿宋" w:eastAsia="仿宋" w:hAnsi="仿宋" w:cs="仿宋"/>
                      <w:b/>
                      <w:color w:val="000000" w:themeColor="text1"/>
                      <w:sz w:val="24"/>
                      <w:szCs w:val="24"/>
                    </w:rPr>
                  </w:pPr>
                  <w:r>
                    <w:rPr>
                      <w:rFonts w:ascii="仿宋" w:eastAsia="仿宋" w:hAnsi="仿宋" w:cs="仿宋" w:hint="eastAsia"/>
                      <w:b/>
                      <w:color w:val="000000" w:themeColor="text1"/>
                      <w:sz w:val="24"/>
                      <w:szCs w:val="24"/>
                    </w:rPr>
                    <w:t>广东</w:t>
                  </w:r>
                  <w:r>
                    <w:rPr>
                      <w:rFonts w:ascii="仿宋" w:eastAsia="仿宋" w:hAnsi="仿宋" w:cs="仿宋" w:hint="eastAsia"/>
                      <w:b/>
                      <w:color w:val="000000" w:themeColor="text1"/>
                      <w:sz w:val="24"/>
                      <w:szCs w:val="24"/>
                    </w:rPr>
                    <w:t>鸿威国际会展集团</w:t>
                  </w:r>
                  <w:r>
                    <w:rPr>
                      <w:rFonts w:ascii="仿宋" w:eastAsia="仿宋" w:hAnsi="仿宋" w:cs="仿宋" w:hint="eastAsia"/>
                      <w:b/>
                      <w:color w:val="000000" w:themeColor="text1"/>
                      <w:sz w:val="24"/>
                      <w:szCs w:val="24"/>
                    </w:rPr>
                    <w:t>有限公司</w:t>
                  </w:r>
                </w:p>
                <w:p w:rsidR="00F036AA" w:rsidRDefault="009C3B48">
                  <w:pPr>
                    <w:spacing w:line="420" w:lineRule="exact"/>
                    <w:ind w:left="1200" w:hangingChars="500" w:hanging="1200"/>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集团总部：广州市萝岗区科学城科学大道中</w:t>
                  </w:r>
                  <w:r>
                    <w:rPr>
                      <w:rFonts w:ascii="仿宋" w:eastAsia="仿宋" w:hAnsi="仿宋" w:cs="仿宋" w:hint="eastAsia"/>
                      <w:bCs/>
                      <w:color w:val="000000" w:themeColor="text1"/>
                      <w:sz w:val="24"/>
                      <w:szCs w:val="24"/>
                    </w:rPr>
                    <w:t>100</w:t>
                  </w:r>
                  <w:r>
                    <w:rPr>
                      <w:rFonts w:ascii="仿宋" w:eastAsia="仿宋" w:hAnsi="仿宋" w:cs="仿宋" w:hint="eastAsia"/>
                      <w:bCs/>
                      <w:color w:val="000000" w:themeColor="text1"/>
                      <w:sz w:val="24"/>
                      <w:szCs w:val="24"/>
                    </w:rPr>
                    <w:t>号科汇金谷三街</w:t>
                  </w:r>
                  <w:r>
                    <w:rPr>
                      <w:rFonts w:ascii="仿宋" w:eastAsia="仿宋" w:hAnsi="仿宋" w:cs="仿宋" w:hint="eastAsia"/>
                      <w:bCs/>
                      <w:color w:val="000000" w:themeColor="text1"/>
                      <w:sz w:val="24"/>
                      <w:szCs w:val="24"/>
                    </w:rPr>
                    <w:t>4</w:t>
                  </w:r>
                  <w:r>
                    <w:rPr>
                      <w:rFonts w:ascii="仿宋" w:eastAsia="仿宋" w:hAnsi="仿宋" w:cs="仿宋" w:hint="eastAsia"/>
                      <w:bCs/>
                      <w:color w:val="000000" w:themeColor="text1"/>
                      <w:sz w:val="24"/>
                      <w:szCs w:val="24"/>
                    </w:rPr>
                    <w:br/>
                  </w:r>
                  <w:r>
                    <w:rPr>
                      <w:rFonts w:ascii="仿宋" w:eastAsia="仿宋" w:hAnsi="仿宋" w:cs="仿宋" w:hint="eastAsia"/>
                      <w:bCs/>
                      <w:color w:val="000000" w:themeColor="text1"/>
                      <w:sz w:val="24"/>
                      <w:szCs w:val="24"/>
                    </w:rPr>
                    <w:t>号</w:t>
                  </w:r>
                  <w:r>
                    <w:rPr>
                      <w:rFonts w:ascii="仿宋" w:eastAsia="仿宋" w:hAnsi="仿宋" w:cs="仿宋" w:hint="eastAsia"/>
                      <w:bCs/>
                      <w:color w:val="000000" w:themeColor="text1"/>
                      <w:sz w:val="24"/>
                      <w:szCs w:val="24"/>
                    </w:rPr>
                    <w:t>401</w:t>
                  </w:r>
                  <w:r>
                    <w:rPr>
                      <w:rFonts w:ascii="仿宋" w:eastAsia="仿宋" w:hAnsi="仿宋" w:cs="仿宋" w:hint="eastAsia"/>
                      <w:bCs/>
                      <w:color w:val="000000" w:themeColor="text1"/>
                      <w:sz w:val="24"/>
                      <w:szCs w:val="24"/>
                    </w:rPr>
                    <w:t>室</w:t>
                  </w:r>
                </w:p>
                <w:p w:rsidR="00F036AA" w:rsidRDefault="009C3B48">
                  <w:pPr>
                    <w:spacing w:line="420" w:lineRule="exact"/>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电</w:t>
                  </w:r>
                  <w:r>
                    <w:rPr>
                      <w:rFonts w:ascii="仿宋" w:eastAsia="仿宋" w:hAnsi="仿宋" w:cs="仿宋" w:hint="eastAsia"/>
                      <w:bCs/>
                      <w:color w:val="000000" w:themeColor="text1"/>
                      <w:sz w:val="24"/>
                      <w:szCs w:val="24"/>
                    </w:rPr>
                    <w:t xml:space="preserve">  </w:t>
                  </w:r>
                  <w:r>
                    <w:rPr>
                      <w:rFonts w:ascii="仿宋" w:eastAsia="仿宋" w:hAnsi="仿宋" w:cs="仿宋" w:hint="eastAsia"/>
                      <w:bCs/>
                      <w:color w:val="000000" w:themeColor="text1"/>
                      <w:sz w:val="24"/>
                      <w:szCs w:val="24"/>
                    </w:rPr>
                    <w:t>话：</w:t>
                  </w:r>
                  <w:r>
                    <w:rPr>
                      <w:rFonts w:ascii="仿宋" w:eastAsia="仿宋" w:hAnsi="仿宋" w:cs="仿宋" w:hint="eastAsia"/>
                      <w:bCs/>
                      <w:color w:val="000000" w:themeColor="text1"/>
                      <w:sz w:val="24"/>
                      <w:szCs w:val="24"/>
                    </w:rPr>
                    <w:t>+86-20-36657000</w:t>
                  </w:r>
                  <w:r>
                    <w:rPr>
                      <w:rFonts w:ascii="仿宋" w:eastAsia="仿宋" w:hAnsi="仿宋" w:cs="仿宋" w:hint="eastAsia"/>
                      <w:bCs/>
                      <w:color w:val="000000" w:themeColor="text1"/>
                      <w:sz w:val="24"/>
                      <w:szCs w:val="24"/>
                    </w:rPr>
                    <w:t>或</w:t>
                  </w:r>
                  <w:r>
                    <w:rPr>
                      <w:rFonts w:ascii="仿宋" w:eastAsia="仿宋" w:hAnsi="仿宋" w:cs="仿宋" w:hint="eastAsia"/>
                      <w:bCs/>
                      <w:color w:val="000000" w:themeColor="text1"/>
                      <w:sz w:val="24"/>
                      <w:szCs w:val="24"/>
                    </w:rPr>
                    <w:t>400-625-8268 </w:t>
                  </w:r>
                </w:p>
                <w:p w:rsidR="00F036AA" w:rsidRDefault="009C3B48">
                  <w:pPr>
                    <w:spacing w:line="420" w:lineRule="exact"/>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传</w:t>
                  </w:r>
                  <w:r>
                    <w:rPr>
                      <w:rFonts w:ascii="仿宋" w:eastAsia="仿宋" w:hAnsi="仿宋" w:cs="仿宋" w:hint="eastAsia"/>
                      <w:bCs/>
                      <w:color w:val="000000" w:themeColor="text1"/>
                      <w:sz w:val="24"/>
                      <w:szCs w:val="24"/>
                    </w:rPr>
                    <w:t xml:space="preserve">  </w:t>
                  </w:r>
                  <w:r>
                    <w:rPr>
                      <w:rFonts w:ascii="仿宋" w:eastAsia="仿宋" w:hAnsi="仿宋" w:cs="仿宋" w:hint="eastAsia"/>
                      <w:bCs/>
                      <w:color w:val="000000" w:themeColor="text1"/>
                      <w:sz w:val="24"/>
                      <w:szCs w:val="24"/>
                    </w:rPr>
                    <w:t>真：</w:t>
                  </w:r>
                  <w:r>
                    <w:rPr>
                      <w:rFonts w:ascii="仿宋" w:eastAsia="仿宋" w:hAnsi="仿宋" w:cs="仿宋" w:hint="eastAsia"/>
                      <w:bCs/>
                      <w:color w:val="000000" w:themeColor="text1"/>
                      <w:sz w:val="24"/>
                      <w:szCs w:val="24"/>
                    </w:rPr>
                    <w:t>+86-20-36657099</w:t>
                  </w:r>
                </w:p>
                <w:p w:rsidR="00F036AA" w:rsidRDefault="009C3B48">
                  <w:pPr>
                    <w:spacing w:line="420" w:lineRule="exact"/>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联系人</w:t>
                  </w:r>
                  <w:r>
                    <w:rPr>
                      <w:rFonts w:ascii="仿宋" w:eastAsia="仿宋" w:hAnsi="仿宋" w:cs="仿宋" w:hint="eastAsia"/>
                      <w:bCs/>
                      <w:color w:val="000000" w:themeColor="text1"/>
                      <w:sz w:val="24"/>
                      <w:szCs w:val="24"/>
                    </w:rPr>
                    <w:t>:</w:t>
                  </w:r>
                  <w:r>
                    <w:rPr>
                      <w:rFonts w:ascii="仿宋" w:eastAsia="仿宋" w:hAnsi="仿宋" w:cs="仿宋" w:hint="eastAsia"/>
                      <w:bCs/>
                      <w:color w:val="000000" w:themeColor="text1"/>
                      <w:sz w:val="24"/>
                      <w:szCs w:val="24"/>
                    </w:rPr>
                    <w:t>刘</w:t>
                  </w:r>
                  <w:r>
                    <w:rPr>
                      <w:rFonts w:ascii="仿宋" w:eastAsia="仿宋" w:hAnsi="仿宋" w:cs="仿宋" w:hint="eastAsia"/>
                      <w:bCs/>
                      <w:color w:val="000000" w:themeColor="text1"/>
                      <w:sz w:val="24"/>
                      <w:szCs w:val="24"/>
                    </w:rPr>
                    <w:t xml:space="preserve">  </w:t>
                  </w:r>
                  <w:r>
                    <w:rPr>
                      <w:rFonts w:ascii="仿宋" w:eastAsia="仿宋" w:hAnsi="仿宋" w:cs="仿宋" w:hint="eastAsia"/>
                      <w:bCs/>
                      <w:color w:val="000000" w:themeColor="text1"/>
                      <w:sz w:val="24"/>
                      <w:szCs w:val="24"/>
                    </w:rPr>
                    <w:t>波</w:t>
                  </w:r>
                  <w:r>
                    <w:rPr>
                      <w:rFonts w:ascii="仿宋" w:eastAsia="仿宋" w:hAnsi="仿宋" w:cs="仿宋" w:hint="eastAsia"/>
                      <w:bCs/>
                      <w:color w:val="000000" w:themeColor="text1"/>
                      <w:sz w:val="24"/>
                      <w:szCs w:val="24"/>
                    </w:rPr>
                    <w:t xml:space="preserve"> 15811889366</w:t>
                  </w:r>
                  <w:r>
                    <w:rPr>
                      <w:rFonts w:ascii="仿宋" w:eastAsia="仿宋" w:hAnsi="仿宋" w:cs="仿宋" w:hint="eastAsia"/>
                      <w:bCs/>
                      <w:color w:val="000000" w:themeColor="text1"/>
                      <w:sz w:val="24"/>
                      <w:szCs w:val="24"/>
                    </w:rPr>
                    <w:t>（</w:t>
                  </w:r>
                  <w:hyperlink r:id="rId11" w:history="1">
                    <w:r>
                      <w:rPr>
                        <w:rFonts w:ascii="仿宋" w:eastAsia="仿宋" w:hAnsi="仿宋" w:cs="仿宋" w:hint="eastAsia"/>
                        <w:bCs/>
                        <w:color w:val="000000" w:themeColor="text1"/>
                        <w:sz w:val="24"/>
                        <w:szCs w:val="24"/>
                      </w:rPr>
                      <w:t>815845886@qq.com</w:t>
                    </w:r>
                    <w:r>
                      <w:rPr>
                        <w:rFonts w:ascii="仿宋" w:eastAsia="仿宋" w:hAnsi="仿宋" w:cs="仿宋" w:hint="eastAsia"/>
                        <w:bCs/>
                        <w:color w:val="000000" w:themeColor="text1"/>
                        <w:sz w:val="24"/>
                        <w:szCs w:val="24"/>
                      </w:rPr>
                      <w:t>）</w:t>
                    </w:r>
                  </w:hyperlink>
                </w:p>
                <w:p w:rsidR="00F036AA" w:rsidRDefault="009C3B48">
                  <w:pPr>
                    <w:spacing w:line="420" w:lineRule="exact"/>
                    <w:ind w:firstLineChars="400" w:firstLine="960"/>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林怡君</w:t>
                  </w:r>
                  <w:r>
                    <w:rPr>
                      <w:rFonts w:ascii="仿宋" w:eastAsia="仿宋" w:hAnsi="仿宋" w:cs="仿宋" w:hint="eastAsia"/>
                      <w:bCs/>
                      <w:color w:val="000000" w:themeColor="text1"/>
                      <w:sz w:val="24"/>
                      <w:szCs w:val="24"/>
                    </w:rPr>
                    <w:t>18826228630</w:t>
                  </w:r>
                  <w:r>
                    <w:rPr>
                      <w:rFonts w:ascii="仿宋" w:eastAsia="仿宋" w:hAnsi="仿宋" w:cs="仿宋" w:hint="eastAsia"/>
                      <w:bCs/>
                      <w:color w:val="000000" w:themeColor="text1"/>
                      <w:sz w:val="24"/>
                      <w:szCs w:val="24"/>
                    </w:rPr>
                    <w:t>（</w:t>
                  </w:r>
                  <w:r>
                    <w:rPr>
                      <w:rFonts w:ascii="仿宋" w:eastAsia="仿宋" w:hAnsi="仿宋" w:cs="仿宋" w:hint="eastAsia"/>
                      <w:bCs/>
                      <w:color w:val="000000" w:themeColor="text1"/>
                      <w:sz w:val="24"/>
                      <w:szCs w:val="24"/>
                    </w:rPr>
                    <w:t>2764761389@qq.com</w:t>
                  </w:r>
                  <w:r>
                    <w:rPr>
                      <w:rFonts w:ascii="仿宋" w:eastAsia="仿宋" w:hAnsi="仿宋" w:cs="仿宋" w:hint="eastAsia"/>
                      <w:bCs/>
                      <w:color w:val="000000" w:themeColor="text1"/>
                      <w:sz w:val="24"/>
                      <w:szCs w:val="24"/>
                    </w:rPr>
                    <w:t>）</w:t>
                  </w:r>
                </w:p>
                <w:p w:rsidR="00F036AA" w:rsidRDefault="009C3B48">
                  <w:pPr>
                    <w:spacing w:line="420" w:lineRule="exac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网址：</w:t>
                  </w:r>
                  <w:r>
                    <w:rPr>
                      <w:rFonts w:ascii="仿宋" w:eastAsia="仿宋" w:hAnsi="仿宋" w:cs="仿宋" w:hint="eastAsia"/>
                      <w:bCs/>
                      <w:color w:val="000000" w:themeColor="text1"/>
                      <w:sz w:val="24"/>
                      <w:szCs w:val="24"/>
                    </w:rPr>
                    <w:t>http://www.gil-expo.com/</w:t>
                  </w:r>
                </w:p>
                <w:p w:rsidR="00F036AA" w:rsidRDefault="00F036AA">
                  <w:pPr>
                    <w:jc w:val="center"/>
                    <w:rPr>
                      <w:color w:val="000000" w:themeColor="text1"/>
                    </w:rPr>
                  </w:pPr>
                </w:p>
              </w:txbxContent>
            </v:textbox>
          </v:rect>
        </w:pict>
      </w:r>
    </w:p>
    <w:p w:rsidR="00F036AA" w:rsidRDefault="00F036AA">
      <w:pPr>
        <w:widowControl/>
        <w:rPr>
          <w:rFonts w:ascii="仿宋" w:eastAsia="仿宋" w:hAnsi="仿宋" w:cs="仿宋"/>
          <w:b/>
          <w:sz w:val="24"/>
          <w:szCs w:val="24"/>
        </w:rPr>
      </w:pPr>
    </w:p>
    <w:p w:rsidR="00F036AA" w:rsidRDefault="00F036AA">
      <w:pPr>
        <w:widowControl/>
        <w:rPr>
          <w:rFonts w:ascii="仿宋" w:eastAsia="仿宋" w:hAnsi="仿宋" w:cs="仿宋"/>
          <w:b/>
          <w:sz w:val="24"/>
          <w:szCs w:val="24"/>
        </w:rPr>
      </w:pPr>
    </w:p>
    <w:p w:rsidR="00F036AA" w:rsidRDefault="00F036AA">
      <w:pPr>
        <w:widowControl/>
        <w:rPr>
          <w:rFonts w:ascii="仿宋" w:eastAsia="仿宋" w:hAnsi="仿宋" w:cs="仿宋"/>
          <w:b/>
          <w:sz w:val="24"/>
          <w:szCs w:val="24"/>
        </w:rPr>
      </w:pPr>
    </w:p>
    <w:p w:rsidR="00F036AA" w:rsidRDefault="00F036AA">
      <w:pPr>
        <w:widowControl/>
        <w:rPr>
          <w:rFonts w:ascii="仿宋" w:eastAsia="仿宋" w:hAnsi="仿宋" w:cs="仿宋"/>
          <w:b/>
          <w:sz w:val="24"/>
          <w:szCs w:val="24"/>
        </w:rPr>
      </w:pPr>
    </w:p>
    <w:p w:rsidR="00F036AA" w:rsidRDefault="00F036AA">
      <w:pPr>
        <w:widowControl/>
        <w:rPr>
          <w:rFonts w:ascii="仿宋" w:eastAsia="仿宋" w:hAnsi="仿宋" w:cs="仿宋"/>
          <w:b/>
          <w:sz w:val="24"/>
          <w:szCs w:val="24"/>
        </w:rPr>
      </w:pPr>
    </w:p>
    <w:p w:rsidR="00F036AA" w:rsidRDefault="00F036AA">
      <w:pPr>
        <w:widowControl/>
        <w:spacing w:line="400" w:lineRule="exact"/>
      </w:pPr>
    </w:p>
    <w:p w:rsidR="00F036AA" w:rsidRDefault="00F036AA"/>
    <w:p w:rsidR="00F036AA" w:rsidRDefault="00F036AA"/>
    <w:p w:rsidR="00F036AA" w:rsidRDefault="00F036AA"/>
    <w:p w:rsidR="00F036AA" w:rsidRDefault="00F036AA"/>
    <w:p w:rsidR="00F036AA" w:rsidRDefault="00F036AA"/>
    <w:p w:rsidR="00F036AA" w:rsidRDefault="00F036AA"/>
    <w:p w:rsidR="00F036AA" w:rsidRDefault="00F036AA"/>
    <w:p w:rsidR="00F036AA" w:rsidRDefault="00F036AA"/>
    <w:p w:rsidR="00F036AA" w:rsidRDefault="00F036AA"/>
    <w:p w:rsidR="008368B0" w:rsidRDefault="008368B0">
      <w:pPr>
        <w:jc w:val="center"/>
        <w:rPr>
          <w:rFonts w:ascii="黑体" w:eastAsia="黑体" w:hAnsi="黑体" w:hint="eastAsia"/>
          <w:b/>
          <w:bCs/>
          <w:sz w:val="48"/>
          <w:szCs w:val="48"/>
        </w:rPr>
      </w:pPr>
    </w:p>
    <w:p w:rsidR="00F036AA" w:rsidRDefault="009C3B48">
      <w:pPr>
        <w:jc w:val="center"/>
        <w:rPr>
          <w:rFonts w:ascii="黑体" w:eastAsia="黑体" w:hAnsi="黑体"/>
          <w:b/>
          <w:bCs/>
          <w:sz w:val="48"/>
          <w:szCs w:val="48"/>
        </w:rPr>
      </w:pPr>
      <w:r>
        <w:rPr>
          <w:rFonts w:ascii="黑体" w:eastAsia="黑体" w:hAnsi="黑体" w:hint="eastAsia"/>
          <w:b/>
          <w:bCs/>
          <w:sz w:val="48"/>
          <w:szCs w:val="48"/>
        </w:rPr>
        <w:lastRenderedPageBreak/>
        <w:t>参展</w:t>
      </w:r>
      <w:r>
        <w:rPr>
          <w:rFonts w:ascii="黑体" w:eastAsia="黑体" w:hAnsi="黑体" w:hint="eastAsia"/>
          <w:b/>
          <w:bCs/>
          <w:sz w:val="48"/>
          <w:szCs w:val="48"/>
        </w:rPr>
        <w:t>回执表</w:t>
      </w:r>
    </w:p>
    <w:p w:rsidR="00F036AA" w:rsidRDefault="009C3B48">
      <w:pPr>
        <w:spacing w:line="360" w:lineRule="auto"/>
        <w:jc w:val="center"/>
        <w:rPr>
          <w:rFonts w:ascii="仿宋" w:eastAsia="仿宋" w:hAnsi="仿宋" w:cs="仿宋"/>
          <w:sz w:val="24"/>
          <w:szCs w:val="24"/>
        </w:rPr>
      </w:pPr>
      <w:r>
        <w:rPr>
          <w:rFonts w:ascii="仿宋" w:eastAsia="仿宋" w:hAnsi="仿宋" w:cs="仿宋" w:hint="eastAsia"/>
          <w:sz w:val="24"/>
          <w:szCs w:val="24"/>
        </w:rPr>
        <w:t>展览时间：</w:t>
      </w:r>
      <w:r>
        <w:rPr>
          <w:rFonts w:ascii="仿宋" w:eastAsia="仿宋" w:hAnsi="仿宋" w:cs="仿宋" w:hint="eastAsia"/>
          <w:sz w:val="24"/>
          <w:szCs w:val="24"/>
        </w:rPr>
        <w:t>2017</w:t>
      </w:r>
      <w:r>
        <w:rPr>
          <w:rFonts w:ascii="仿宋" w:eastAsia="仿宋" w:hAnsi="仿宋" w:cs="仿宋" w:hint="eastAsia"/>
          <w:sz w:val="24"/>
          <w:szCs w:val="24"/>
        </w:rPr>
        <w:t>年</w:t>
      </w:r>
      <w:r>
        <w:rPr>
          <w:rFonts w:ascii="仿宋" w:eastAsia="仿宋" w:hAnsi="仿宋" w:cs="仿宋" w:hint="eastAsia"/>
          <w:sz w:val="24"/>
          <w:szCs w:val="24"/>
        </w:rPr>
        <w:t>11</w:t>
      </w:r>
      <w:r>
        <w:rPr>
          <w:rFonts w:ascii="仿宋" w:eastAsia="仿宋" w:hAnsi="仿宋" w:cs="仿宋" w:hint="eastAsia"/>
          <w:sz w:val="24"/>
          <w:szCs w:val="24"/>
        </w:rPr>
        <w:t>月</w:t>
      </w:r>
      <w:r>
        <w:rPr>
          <w:rFonts w:ascii="仿宋" w:eastAsia="仿宋" w:hAnsi="仿宋" w:cs="仿宋" w:hint="eastAsia"/>
          <w:sz w:val="24"/>
          <w:szCs w:val="24"/>
        </w:rPr>
        <w:t>16</w:t>
      </w:r>
      <w:r>
        <w:rPr>
          <w:rFonts w:ascii="仿宋" w:eastAsia="仿宋" w:hAnsi="仿宋" w:cs="仿宋" w:hint="eastAsia"/>
          <w:sz w:val="24"/>
          <w:szCs w:val="24"/>
        </w:rPr>
        <w:t>日</w:t>
      </w:r>
      <w:r>
        <w:rPr>
          <w:rFonts w:ascii="仿宋" w:eastAsia="仿宋" w:hAnsi="仿宋" w:cs="仿宋" w:hint="eastAsia"/>
          <w:sz w:val="24"/>
          <w:szCs w:val="24"/>
        </w:rPr>
        <w:t>-18</w:t>
      </w:r>
      <w:r>
        <w:rPr>
          <w:rFonts w:ascii="仿宋" w:eastAsia="仿宋" w:hAnsi="仿宋" w:cs="仿宋" w:hint="eastAsia"/>
          <w:sz w:val="24"/>
          <w:szCs w:val="24"/>
        </w:rPr>
        <w:t>日</w:t>
      </w:r>
      <w:bookmarkStart w:id="0" w:name="_GoBack"/>
      <w:bookmarkEnd w:id="0"/>
    </w:p>
    <w:p w:rsidR="00F036AA" w:rsidRDefault="009C3B48">
      <w:pPr>
        <w:spacing w:line="360" w:lineRule="auto"/>
        <w:jc w:val="center"/>
        <w:rPr>
          <w:rFonts w:ascii="仿宋" w:eastAsia="仿宋" w:hAnsi="仿宋" w:cs="仿宋"/>
          <w:sz w:val="24"/>
          <w:szCs w:val="24"/>
        </w:rPr>
      </w:pPr>
      <w:r>
        <w:rPr>
          <w:rFonts w:ascii="仿宋" w:eastAsia="仿宋" w:hAnsi="仿宋" w:cs="仿宋" w:hint="eastAsia"/>
          <w:sz w:val="24"/>
          <w:szCs w:val="24"/>
        </w:rPr>
        <w:t>展览地点：广州·中国进出口商品交易会</w:t>
      </w:r>
      <w:r>
        <w:rPr>
          <w:rFonts w:ascii="仿宋" w:eastAsia="仿宋" w:hAnsi="仿宋" w:cs="仿宋" w:hint="eastAsia"/>
          <w:sz w:val="24"/>
          <w:szCs w:val="24"/>
        </w:rPr>
        <w:t>B</w:t>
      </w:r>
      <w:r>
        <w:rPr>
          <w:rFonts w:ascii="仿宋" w:eastAsia="仿宋" w:hAnsi="仿宋" w:cs="仿宋" w:hint="eastAsia"/>
          <w:sz w:val="24"/>
          <w:szCs w:val="24"/>
        </w:rPr>
        <w:t>区</w:t>
      </w:r>
      <w:r>
        <w:rPr>
          <w:rFonts w:ascii="仿宋" w:eastAsia="仿宋" w:hAnsi="仿宋" w:cs="仿宋" w:hint="eastAsia"/>
          <w:sz w:val="24"/>
          <w:szCs w:val="24"/>
        </w:rPr>
        <w:t>12.1</w:t>
      </w:r>
      <w:r>
        <w:rPr>
          <w:rFonts w:ascii="仿宋" w:eastAsia="仿宋" w:hAnsi="仿宋" w:cs="仿宋" w:hint="eastAsia"/>
          <w:sz w:val="24"/>
          <w:szCs w:val="24"/>
        </w:rPr>
        <w:t>馆</w:t>
      </w:r>
    </w:p>
    <w:p w:rsidR="00F036AA" w:rsidRDefault="00F036AA">
      <w:pPr>
        <w:spacing w:line="260" w:lineRule="exact"/>
        <w:jc w:val="center"/>
        <w:rPr>
          <w:rFonts w:ascii="仿宋" w:eastAsia="仿宋" w:hAnsi="仿宋" w:cs="仿宋"/>
          <w:sz w:val="24"/>
          <w:szCs w:val="24"/>
        </w:rPr>
      </w:pPr>
    </w:p>
    <w:tbl>
      <w:tblPr>
        <w:tblStyle w:val="a5"/>
        <w:tblW w:w="9854" w:type="dxa"/>
        <w:tblLayout w:type="fixed"/>
        <w:tblLook w:val="04A0"/>
      </w:tblPr>
      <w:tblGrid>
        <w:gridCol w:w="1178"/>
        <w:gridCol w:w="2145"/>
        <w:gridCol w:w="945"/>
        <w:gridCol w:w="1305"/>
        <w:gridCol w:w="1065"/>
        <w:gridCol w:w="1365"/>
        <w:gridCol w:w="1851"/>
      </w:tblGrid>
      <w:tr w:rsidR="00F036AA">
        <w:trPr>
          <w:trHeight w:val="622"/>
        </w:trPr>
        <w:tc>
          <w:tcPr>
            <w:tcW w:w="1178" w:type="dxa"/>
            <w:vAlign w:val="center"/>
          </w:tcPr>
          <w:p w:rsidR="00F036AA" w:rsidRDefault="009C3B48">
            <w:pPr>
              <w:spacing w:line="260" w:lineRule="exact"/>
              <w:jc w:val="center"/>
              <w:rPr>
                <w:rFonts w:ascii="仿宋" w:eastAsia="仿宋" w:hAnsi="仿宋" w:cs="仿宋"/>
                <w:b/>
                <w:bCs/>
                <w:sz w:val="24"/>
                <w:szCs w:val="24"/>
              </w:rPr>
            </w:pPr>
            <w:r>
              <w:rPr>
                <w:rFonts w:ascii="仿宋" w:eastAsia="仿宋" w:hAnsi="仿宋" w:cs="仿宋" w:hint="eastAsia"/>
                <w:sz w:val="24"/>
                <w:szCs w:val="24"/>
              </w:rPr>
              <w:t>中文名称</w:t>
            </w:r>
          </w:p>
        </w:tc>
        <w:tc>
          <w:tcPr>
            <w:tcW w:w="5460" w:type="dxa"/>
            <w:gridSpan w:val="4"/>
            <w:vAlign w:val="center"/>
          </w:tcPr>
          <w:p w:rsidR="00F036AA" w:rsidRDefault="00F036AA">
            <w:pPr>
              <w:jc w:val="center"/>
              <w:rPr>
                <w:rFonts w:ascii="仿宋" w:eastAsia="仿宋" w:hAnsi="仿宋" w:cs="仿宋"/>
                <w:b/>
                <w:bCs/>
                <w:sz w:val="24"/>
                <w:szCs w:val="24"/>
              </w:rPr>
            </w:pPr>
          </w:p>
        </w:tc>
        <w:tc>
          <w:tcPr>
            <w:tcW w:w="3216" w:type="dxa"/>
            <w:gridSpan w:val="2"/>
            <w:vMerge w:val="restart"/>
            <w:vAlign w:val="center"/>
          </w:tcPr>
          <w:p w:rsidR="00F036AA" w:rsidRDefault="009C3B48">
            <w:pPr>
              <w:spacing w:line="260" w:lineRule="exact"/>
              <w:jc w:val="center"/>
              <w:rPr>
                <w:rFonts w:ascii="仿宋" w:eastAsia="仿宋" w:hAnsi="仿宋" w:cs="仿宋"/>
                <w:sz w:val="24"/>
                <w:szCs w:val="24"/>
              </w:rPr>
            </w:pPr>
            <w:r>
              <w:rPr>
                <w:rFonts w:ascii="仿宋" w:eastAsia="仿宋" w:hAnsi="仿宋" w:cs="仿宋" w:hint="eastAsia"/>
                <w:sz w:val="24"/>
                <w:szCs w:val="24"/>
              </w:rPr>
              <w:t>展位楣板是否与此名字相同</w:t>
            </w:r>
          </w:p>
          <w:p w:rsidR="00F036AA" w:rsidRDefault="009C3B48">
            <w:pPr>
              <w:jc w:val="center"/>
              <w:rPr>
                <w:rFonts w:ascii="仿宋" w:eastAsia="仿宋" w:hAnsi="仿宋" w:cs="仿宋"/>
                <w:b/>
                <w:bCs/>
                <w:sz w:val="24"/>
                <w:szCs w:val="24"/>
              </w:rPr>
            </w:pPr>
            <w:r>
              <w:rPr>
                <w:rFonts w:ascii="仿宋" w:eastAsia="仿宋" w:hAnsi="仿宋" w:cs="仿宋" w:hint="eastAsia"/>
                <w:sz w:val="24"/>
                <w:szCs w:val="24"/>
              </w:rPr>
              <w:t>□是</w:t>
            </w:r>
            <w:r>
              <w:rPr>
                <w:rFonts w:ascii="仿宋" w:eastAsia="仿宋" w:hAnsi="仿宋" w:cs="仿宋" w:hint="eastAsia"/>
                <w:sz w:val="24"/>
                <w:szCs w:val="24"/>
              </w:rPr>
              <w:t xml:space="preserve">  </w:t>
            </w:r>
            <w:r>
              <w:rPr>
                <w:rFonts w:ascii="仿宋" w:eastAsia="仿宋" w:hAnsi="仿宋" w:cs="仿宋" w:hint="eastAsia"/>
                <w:sz w:val="24"/>
                <w:szCs w:val="24"/>
              </w:rPr>
              <w:t>□否，另提供。</w:t>
            </w:r>
          </w:p>
        </w:tc>
      </w:tr>
      <w:tr w:rsidR="00F036AA">
        <w:trPr>
          <w:trHeight w:val="572"/>
        </w:trPr>
        <w:tc>
          <w:tcPr>
            <w:tcW w:w="1178" w:type="dxa"/>
            <w:vAlign w:val="center"/>
          </w:tcPr>
          <w:p w:rsidR="00F036AA" w:rsidRDefault="009C3B48">
            <w:pPr>
              <w:spacing w:line="260" w:lineRule="exact"/>
              <w:jc w:val="center"/>
              <w:rPr>
                <w:rFonts w:ascii="仿宋" w:eastAsia="仿宋" w:hAnsi="仿宋" w:cs="仿宋"/>
                <w:b/>
                <w:bCs/>
                <w:sz w:val="24"/>
                <w:szCs w:val="24"/>
              </w:rPr>
            </w:pPr>
            <w:r>
              <w:rPr>
                <w:rFonts w:ascii="仿宋" w:eastAsia="仿宋" w:hAnsi="仿宋" w:cs="仿宋" w:hint="eastAsia"/>
                <w:sz w:val="24"/>
                <w:szCs w:val="24"/>
              </w:rPr>
              <w:t>英文名称</w:t>
            </w:r>
          </w:p>
        </w:tc>
        <w:tc>
          <w:tcPr>
            <w:tcW w:w="5460" w:type="dxa"/>
            <w:gridSpan w:val="4"/>
          </w:tcPr>
          <w:p w:rsidR="00F036AA" w:rsidRDefault="00F036AA">
            <w:pPr>
              <w:jc w:val="center"/>
              <w:rPr>
                <w:rFonts w:ascii="仿宋" w:eastAsia="仿宋" w:hAnsi="仿宋" w:cs="仿宋"/>
                <w:b/>
                <w:bCs/>
                <w:sz w:val="24"/>
                <w:szCs w:val="24"/>
              </w:rPr>
            </w:pPr>
          </w:p>
        </w:tc>
        <w:tc>
          <w:tcPr>
            <w:tcW w:w="3216" w:type="dxa"/>
            <w:gridSpan w:val="2"/>
            <w:vMerge/>
          </w:tcPr>
          <w:p w:rsidR="00F036AA" w:rsidRDefault="00F036AA">
            <w:pPr>
              <w:jc w:val="center"/>
              <w:rPr>
                <w:rFonts w:ascii="仿宋" w:eastAsia="仿宋" w:hAnsi="仿宋" w:cs="仿宋"/>
                <w:b/>
                <w:bCs/>
                <w:sz w:val="24"/>
                <w:szCs w:val="24"/>
              </w:rPr>
            </w:pPr>
          </w:p>
        </w:tc>
      </w:tr>
      <w:tr w:rsidR="00F036AA">
        <w:trPr>
          <w:trHeight w:val="617"/>
        </w:trPr>
        <w:tc>
          <w:tcPr>
            <w:tcW w:w="1178" w:type="dxa"/>
            <w:vAlign w:val="center"/>
          </w:tcPr>
          <w:p w:rsidR="00F036AA" w:rsidRDefault="009C3B48">
            <w:pPr>
              <w:spacing w:line="260" w:lineRule="exact"/>
              <w:jc w:val="center"/>
              <w:rPr>
                <w:rFonts w:ascii="仿宋" w:eastAsia="仿宋" w:hAnsi="仿宋" w:cs="仿宋"/>
                <w:b/>
                <w:bCs/>
                <w:sz w:val="24"/>
                <w:szCs w:val="24"/>
              </w:rPr>
            </w:pPr>
            <w:r>
              <w:rPr>
                <w:rFonts w:ascii="仿宋" w:eastAsia="仿宋" w:hAnsi="仿宋" w:cs="仿宋" w:hint="eastAsia"/>
                <w:sz w:val="24"/>
                <w:szCs w:val="24"/>
              </w:rPr>
              <w:t>法人代表</w:t>
            </w:r>
          </w:p>
        </w:tc>
        <w:tc>
          <w:tcPr>
            <w:tcW w:w="2145" w:type="dxa"/>
          </w:tcPr>
          <w:p w:rsidR="00F036AA" w:rsidRDefault="00F036AA">
            <w:pPr>
              <w:jc w:val="center"/>
              <w:rPr>
                <w:rFonts w:ascii="仿宋" w:eastAsia="仿宋" w:hAnsi="仿宋" w:cs="仿宋"/>
                <w:b/>
                <w:bCs/>
                <w:sz w:val="24"/>
                <w:szCs w:val="24"/>
              </w:rPr>
            </w:pPr>
          </w:p>
        </w:tc>
        <w:tc>
          <w:tcPr>
            <w:tcW w:w="945" w:type="dxa"/>
            <w:vAlign w:val="center"/>
          </w:tcPr>
          <w:p w:rsidR="00F036AA" w:rsidRDefault="009C3B48">
            <w:pPr>
              <w:spacing w:line="260" w:lineRule="exact"/>
              <w:jc w:val="center"/>
              <w:rPr>
                <w:rFonts w:ascii="仿宋" w:eastAsia="仿宋" w:hAnsi="仿宋" w:cs="仿宋"/>
                <w:b/>
                <w:bCs/>
                <w:sz w:val="24"/>
                <w:szCs w:val="24"/>
              </w:rPr>
            </w:pPr>
            <w:r>
              <w:rPr>
                <w:rFonts w:ascii="仿宋" w:eastAsia="仿宋" w:hAnsi="仿宋" w:cs="仿宋" w:hint="eastAsia"/>
                <w:sz w:val="24"/>
                <w:szCs w:val="24"/>
              </w:rPr>
              <w:t>地址</w:t>
            </w:r>
          </w:p>
        </w:tc>
        <w:tc>
          <w:tcPr>
            <w:tcW w:w="5586" w:type="dxa"/>
            <w:gridSpan w:val="4"/>
          </w:tcPr>
          <w:p w:rsidR="00F036AA" w:rsidRDefault="00F036AA">
            <w:pPr>
              <w:jc w:val="center"/>
              <w:rPr>
                <w:rFonts w:ascii="仿宋" w:eastAsia="仿宋" w:hAnsi="仿宋" w:cs="仿宋"/>
                <w:b/>
                <w:bCs/>
                <w:sz w:val="24"/>
                <w:szCs w:val="24"/>
              </w:rPr>
            </w:pPr>
          </w:p>
        </w:tc>
      </w:tr>
      <w:tr w:rsidR="00F036AA">
        <w:trPr>
          <w:trHeight w:val="572"/>
        </w:trPr>
        <w:tc>
          <w:tcPr>
            <w:tcW w:w="1178" w:type="dxa"/>
            <w:vAlign w:val="center"/>
          </w:tcPr>
          <w:p w:rsidR="00F036AA" w:rsidRDefault="009C3B48">
            <w:pPr>
              <w:spacing w:line="260" w:lineRule="exact"/>
              <w:jc w:val="center"/>
              <w:rPr>
                <w:rFonts w:ascii="仿宋" w:eastAsia="仿宋" w:hAnsi="仿宋" w:cs="仿宋"/>
                <w:b/>
                <w:bCs/>
                <w:sz w:val="24"/>
                <w:szCs w:val="24"/>
              </w:rPr>
            </w:pPr>
            <w:r>
              <w:rPr>
                <w:rFonts w:ascii="仿宋" w:eastAsia="仿宋" w:hAnsi="仿宋" w:cs="仿宋" w:hint="eastAsia"/>
                <w:sz w:val="24"/>
                <w:szCs w:val="24"/>
              </w:rPr>
              <w:t>联</w:t>
            </w:r>
            <w:r>
              <w:rPr>
                <w:rFonts w:ascii="仿宋" w:eastAsia="仿宋" w:hAnsi="仿宋" w:cs="仿宋" w:hint="eastAsia"/>
                <w:sz w:val="24"/>
                <w:szCs w:val="24"/>
              </w:rPr>
              <w:t xml:space="preserve"> </w:t>
            </w:r>
            <w:r>
              <w:rPr>
                <w:rFonts w:ascii="仿宋" w:eastAsia="仿宋" w:hAnsi="仿宋" w:cs="仿宋" w:hint="eastAsia"/>
                <w:sz w:val="24"/>
                <w:szCs w:val="24"/>
              </w:rPr>
              <w:t>系</w:t>
            </w:r>
            <w:r>
              <w:rPr>
                <w:rFonts w:ascii="仿宋" w:eastAsia="仿宋" w:hAnsi="仿宋" w:cs="仿宋" w:hint="eastAsia"/>
                <w:sz w:val="24"/>
                <w:szCs w:val="24"/>
              </w:rPr>
              <w:t xml:space="preserve"> </w:t>
            </w:r>
            <w:r>
              <w:rPr>
                <w:rFonts w:ascii="仿宋" w:eastAsia="仿宋" w:hAnsi="仿宋" w:cs="仿宋" w:hint="eastAsia"/>
                <w:sz w:val="24"/>
                <w:szCs w:val="24"/>
              </w:rPr>
              <w:t>人</w:t>
            </w:r>
          </w:p>
        </w:tc>
        <w:tc>
          <w:tcPr>
            <w:tcW w:w="2145" w:type="dxa"/>
          </w:tcPr>
          <w:p w:rsidR="00F036AA" w:rsidRDefault="00F036AA">
            <w:pPr>
              <w:jc w:val="center"/>
              <w:rPr>
                <w:rFonts w:ascii="仿宋" w:eastAsia="仿宋" w:hAnsi="仿宋" w:cs="仿宋"/>
                <w:b/>
                <w:bCs/>
                <w:sz w:val="24"/>
                <w:szCs w:val="24"/>
              </w:rPr>
            </w:pPr>
          </w:p>
        </w:tc>
        <w:tc>
          <w:tcPr>
            <w:tcW w:w="945" w:type="dxa"/>
            <w:vAlign w:val="center"/>
          </w:tcPr>
          <w:p w:rsidR="00F036AA" w:rsidRDefault="009C3B48">
            <w:pPr>
              <w:spacing w:line="260" w:lineRule="exact"/>
              <w:jc w:val="center"/>
              <w:rPr>
                <w:rFonts w:ascii="仿宋" w:eastAsia="仿宋" w:hAnsi="仿宋" w:cs="仿宋"/>
                <w:b/>
                <w:bCs/>
                <w:sz w:val="24"/>
                <w:szCs w:val="24"/>
              </w:rPr>
            </w:pPr>
            <w:r>
              <w:rPr>
                <w:rFonts w:ascii="仿宋" w:eastAsia="仿宋" w:hAnsi="仿宋" w:cs="仿宋" w:hint="eastAsia"/>
                <w:sz w:val="24"/>
                <w:szCs w:val="24"/>
              </w:rPr>
              <w:t>传真</w:t>
            </w:r>
          </w:p>
        </w:tc>
        <w:tc>
          <w:tcPr>
            <w:tcW w:w="2370" w:type="dxa"/>
            <w:gridSpan w:val="2"/>
            <w:vAlign w:val="center"/>
          </w:tcPr>
          <w:p w:rsidR="00F036AA" w:rsidRDefault="00F036AA">
            <w:pPr>
              <w:jc w:val="left"/>
              <w:rPr>
                <w:rFonts w:ascii="仿宋" w:eastAsia="仿宋" w:hAnsi="仿宋" w:cs="仿宋"/>
                <w:b/>
                <w:bCs/>
                <w:sz w:val="24"/>
                <w:szCs w:val="24"/>
              </w:rPr>
            </w:pPr>
          </w:p>
        </w:tc>
        <w:tc>
          <w:tcPr>
            <w:tcW w:w="1365" w:type="dxa"/>
            <w:vAlign w:val="center"/>
          </w:tcPr>
          <w:p w:rsidR="00F036AA" w:rsidRDefault="009C3B48">
            <w:pPr>
              <w:jc w:val="left"/>
              <w:rPr>
                <w:rFonts w:ascii="仿宋" w:eastAsia="仿宋" w:hAnsi="仿宋" w:cs="仿宋"/>
                <w:sz w:val="24"/>
                <w:szCs w:val="24"/>
              </w:rPr>
            </w:pPr>
            <w:r>
              <w:rPr>
                <w:rFonts w:ascii="仿宋" w:eastAsia="仿宋" w:hAnsi="仿宋" w:cs="仿宋" w:hint="eastAsia"/>
                <w:sz w:val="24"/>
                <w:szCs w:val="24"/>
              </w:rPr>
              <w:t>电话</w:t>
            </w:r>
            <w:r>
              <w:rPr>
                <w:rFonts w:ascii="仿宋" w:eastAsia="仿宋" w:hAnsi="仿宋" w:cs="仿宋" w:hint="eastAsia"/>
                <w:sz w:val="24"/>
                <w:szCs w:val="24"/>
              </w:rPr>
              <w:t>/</w:t>
            </w:r>
            <w:r>
              <w:rPr>
                <w:rFonts w:ascii="仿宋" w:eastAsia="仿宋" w:hAnsi="仿宋" w:cs="仿宋" w:hint="eastAsia"/>
                <w:sz w:val="24"/>
                <w:szCs w:val="24"/>
              </w:rPr>
              <w:t>手机</w:t>
            </w:r>
          </w:p>
        </w:tc>
        <w:tc>
          <w:tcPr>
            <w:tcW w:w="1851" w:type="dxa"/>
            <w:vAlign w:val="center"/>
          </w:tcPr>
          <w:p w:rsidR="00F036AA" w:rsidRDefault="00F036AA">
            <w:pPr>
              <w:jc w:val="left"/>
              <w:rPr>
                <w:rFonts w:ascii="仿宋" w:eastAsia="仿宋" w:hAnsi="仿宋" w:cs="仿宋"/>
                <w:sz w:val="24"/>
                <w:szCs w:val="24"/>
              </w:rPr>
            </w:pPr>
          </w:p>
        </w:tc>
      </w:tr>
      <w:tr w:rsidR="00F036AA">
        <w:trPr>
          <w:trHeight w:val="617"/>
        </w:trPr>
        <w:tc>
          <w:tcPr>
            <w:tcW w:w="1178" w:type="dxa"/>
            <w:vAlign w:val="center"/>
          </w:tcPr>
          <w:p w:rsidR="00F036AA" w:rsidRDefault="009C3B48">
            <w:pPr>
              <w:spacing w:line="260" w:lineRule="exact"/>
              <w:jc w:val="center"/>
              <w:rPr>
                <w:rFonts w:ascii="仿宋" w:eastAsia="仿宋" w:hAnsi="仿宋" w:cs="仿宋"/>
                <w:b/>
                <w:bCs/>
                <w:sz w:val="24"/>
                <w:szCs w:val="24"/>
              </w:rPr>
            </w:pPr>
            <w:r>
              <w:rPr>
                <w:rFonts w:ascii="仿宋" w:eastAsia="仿宋" w:hAnsi="仿宋" w:cs="仿宋" w:hint="eastAsia"/>
                <w:sz w:val="24"/>
                <w:szCs w:val="24"/>
              </w:rPr>
              <w:t>电子邮箱</w:t>
            </w:r>
          </w:p>
        </w:tc>
        <w:tc>
          <w:tcPr>
            <w:tcW w:w="3090" w:type="dxa"/>
            <w:gridSpan w:val="2"/>
          </w:tcPr>
          <w:p w:rsidR="00F036AA" w:rsidRDefault="00F036AA">
            <w:pPr>
              <w:jc w:val="center"/>
              <w:rPr>
                <w:rFonts w:ascii="仿宋" w:eastAsia="仿宋" w:hAnsi="仿宋" w:cs="仿宋"/>
                <w:b/>
                <w:bCs/>
                <w:sz w:val="24"/>
                <w:szCs w:val="24"/>
              </w:rPr>
            </w:pPr>
          </w:p>
        </w:tc>
        <w:tc>
          <w:tcPr>
            <w:tcW w:w="1305" w:type="dxa"/>
            <w:vAlign w:val="center"/>
          </w:tcPr>
          <w:p w:rsidR="00F036AA" w:rsidRDefault="009C3B48">
            <w:pPr>
              <w:spacing w:line="260" w:lineRule="exact"/>
              <w:jc w:val="center"/>
              <w:rPr>
                <w:rFonts w:ascii="仿宋" w:eastAsia="仿宋" w:hAnsi="仿宋" w:cs="仿宋"/>
                <w:b/>
                <w:bCs/>
                <w:sz w:val="24"/>
                <w:szCs w:val="24"/>
              </w:rPr>
            </w:pPr>
            <w:r>
              <w:rPr>
                <w:rFonts w:ascii="仿宋" w:eastAsia="仿宋" w:hAnsi="仿宋" w:cs="仿宋" w:hint="eastAsia"/>
                <w:sz w:val="24"/>
                <w:szCs w:val="24"/>
              </w:rPr>
              <w:t>主要展品</w:t>
            </w:r>
          </w:p>
        </w:tc>
        <w:tc>
          <w:tcPr>
            <w:tcW w:w="4281" w:type="dxa"/>
            <w:gridSpan w:val="3"/>
          </w:tcPr>
          <w:p w:rsidR="00F036AA" w:rsidRDefault="00F036AA">
            <w:pPr>
              <w:jc w:val="center"/>
              <w:rPr>
                <w:rFonts w:ascii="仿宋" w:eastAsia="仿宋" w:hAnsi="仿宋" w:cs="仿宋"/>
                <w:b/>
                <w:bCs/>
                <w:sz w:val="24"/>
                <w:szCs w:val="24"/>
              </w:rPr>
            </w:pPr>
          </w:p>
        </w:tc>
      </w:tr>
      <w:tr w:rsidR="00F036AA">
        <w:trPr>
          <w:trHeight w:val="1420"/>
        </w:trPr>
        <w:tc>
          <w:tcPr>
            <w:tcW w:w="1178" w:type="dxa"/>
            <w:vMerge w:val="restart"/>
            <w:vAlign w:val="center"/>
          </w:tcPr>
          <w:p w:rsidR="00F036AA" w:rsidRDefault="009C3B48">
            <w:pPr>
              <w:spacing w:line="260" w:lineRule="exact"/>
              <w:jc w:val="center"/>
              <w:rPr>
                <w:rFonts w:ascii="仿宋" w:eastAsia="仿宋" w:hAnsi="仿宋" w:cs="仿宋"/>
                <w:sz w:val="24"/>
                <w:szCs w:val="24"/>
              </w:rPr>
            </w:pPr>
            <w:r>
              <w:rPr>
                <w:rFonts w:ascii="仿宋" w:eastAsia="仿宋" w:hAnsi="仿宋" w:cs="仿宋" w:hint="eastAsia"/>
                <w:sz w:val="24"/>
                <w:szCs w:val="24"/>
              </w:rPr>
              <w:t>会刊简介</w:t>
            </w:r>
          </w:p>
        </w:tc>
        <w:tc>
          <w:tcPr>
            <w:tcW w:w="8676" w:type="dxa"/>
            <w:gridSpan w:val="6"/>
            <w:vAlign w:val="center"/>
          </w:tcPr>
          <w:p w:rsidR="00F036AA" w:rsidRDefault="009C3B48">
            <w:pPr>
              <w:spacing w:line="260" w:lineRule="exact"/>
              <w:jc w:val="center"/>
              <w:rPr>
                <w:rFonts w:ascii="仿宋" w:eastAsia="仿宋" w:hAnsi="仿宋" w:cs="仿宋"/>
                <w:b/>
                <w:bCs/>
                <w:sz w:val="24"/>
                <w:szCs w:val="24"/>
              </w:rPr>
            </w:pPr>
            <w:r>
              <w:rPr>
                <w:rFonts w:ascii="仿宋" w:eastAsia="仿宋" w:hAnsi="仿宋" w:cs="仿宋" w:hint="eastAsia"/>
                <w:sz w:val="24"/>
                <w:szCs w:val="24"/>
              </w:rPr>
              <w:t>参展单位的公司信息免费刊登在会刊上，为确保准确性，请在</w:t>
            </w:r>
            <w:r>
              <w:rPr>
                <w:rFonts w:ascii="仿宋" w:eastAsia="仿宋" w:hAnsi="仿宋" w:cs="仿宋" w:hint="eastAsia"/>
                <w:sz w:val="24"/>
                <w:szCs w:val="24"/>
              </w:rPr>
              <w:t>2017</w:t>
            </w:r>
            <w:r>
              <w:rPr>
                <w:rFonts w:ascii="仿宋" w:eastAsia="仿宋" w:hAnsi="仿宋" w:cs="仿宋" w:hint="eastAsia"/>
                <w:sz w:val="24"/>
                <w:szCs w:val="24"/>
              </w:rPr>
              <w:t>年</w:t>
            </w:r>
            <w:r>
              <w:rPr>
                <w:rFonts w:ascii="仿宋" w:eastAsia="仿宋" w:hAnsi="仿宋" w:cs="仿宋" w:hint="eastAsia"/>
                <w:sz w:val="24"/>
                <w:szCs w:val="24"/>
              </w:rPr>
              <w:t>10</w:t>
            </w:r>
            <w:r>
              <w:rPr>
                <w:rFonts w:ascii="仿宋" w:eastAsia="仿宋" w:hAnsi="仿宋" w:cs="仿宋" w:hint="eastAsia"/>
                <w:sz w:val="24"/>
                <w:szCs w:val="24"/>
              </w:rPr>
              <w:t>月</w:t>
            </w:r>
            <w:r>
              <w:rPr>
                <w:rFonts w:ascii="仿宋" w:eastAsia="仿宋" w:hAnsi="仿宋" w:cs="仿宋" w:hint="eastAsia"/>
                <w:sz w:val="24"/>
                <w:szCs w:val="24"/>
              </w:rPr>
              <w:t>31</w:t>
            </w:r>
            <w:r>
              <w:rPr>
                <w:rFonts w:ascii="仿宋" w:eastAsia="仿宋" w:hAnsi="仿宋" w:cs="仿宋" w:hint="eastAsia"/>
                <w:sz w:val="24"/>
                <w:szCs w:val="24"/>
              </w:rPr>
              <w:t>日前将企业介绍用邮件形式发至</w:t>
            </w:r>
            <w:r>
              <w:rPr>
                <w:rFonts w:ascii="仿宋" w:eastAsia="仿宋" w:hAnsi="仿宋" w:cs="仿宋" w:hint="eastAsia"/>
                <w:sz w:val="24"/>
                <w:szCs w:val="24"/>
              </w:rPr>
              <w:t>2764761389@qq.com</w:t>
            </w:r>
            <w:r>
              <w:rPr>
                <w:rFonts w:ascii="仿宋" w:eastAsia="仿宋" w:hAnsi="仿宋" w:cs="仿宋" w:hint="eastAsia"/>
                <w:sz w:val="24"/>
                <w:szCs w:val="24"/>
              </w:rPr>
              <w:t>，谢谢配合。联系人（刘波</w:t>
            </w:r>
            <w:r>
              <w:rPr>
                <w:rFonts w:ascii="仿宋" w:eastAsia="仿宋" w:hAnsi="仿宋" w:cs="仿宋" w:hint="eastAsia"/>
                <w:sz w:val="24"/>
                <w:szCs w:val="24"/>
              </w:rPr>
              <w:t xml:space="preserve"> 15811889366</w:t>
            </w:r>
            <w:r>
              <w:rPr>
                <w:rFonts w:ascii="仿宋" w:eastAsia="仿宋" w:hAnsi="仿宋" w:cs="仿宋" w:hint="eastAsia"/>
                <w:sz w:val="24"/>
                <w:szCs w:val="24"/>
              </w:rPr>
              <w:t>、林怡君</w:t>
            </w:r>
            <w:r>
              <w:rPr>
                <w:rFonts w:ascii="仿宋" w:eastAsia="仿宋" w:hAnsi="仿宋" w:cs="仿宋" w:hint="eastAsia"/>
                <w:sz w:val="24"/>
                <w:szCs w:val="24"/>
              </w:rPr>
              <w:t>18826228630</w:t>
            </w:r>
            <w:r>
              <w:rPr>
                <w:rFonts w:ascii="仿宋" w:eastAsia="仿宋" w:hAnsi="仿宋" w:cs="仿宋" w:hint="eastAsia"/>
                <w:sz w:val="24"/>
                <w:szCs w:val="24"/>
              </w:rPr>
              <w:t>，</w:t>
            </w:r>
            <w:r>
              <w:rPr>
                <w:rFonts w:ascii="仿宋" w:eastAsia="仿宋" w:hAnsi="仿宋" w:cs="仿宋" w:hint="eastAsia"/>
                <w:sz w:val="24"/>
                <w:szCs w:val="24"/>
              </w:rPr>
              <w:t>2764761389@qq.com,</w:t>
            </w:r>
            <w:r>
              <w:rPr>
                <w:rFonts w:ascii="仿宋" w:eastAsia="仿宋" w:hAnsi="仿宋" w:cs="仿宋" w:hint="eastAsia"/>
                <w:sz w:val="24"/>
                <w:szCs w:val="24"/>
              </w:rPr>
              <w:t>传真号码：</w:t>
            </w:r>
            <w:r>
              <w:rPr>
                <w:rFonts w:ascii="仿宋" w:eastAsia="仿宋" w:hAnsi="仿宋" w:cs="仿宋" w:hint="eastAsia"/>
                <w:sz w:val="24"/>
                <w:szCs w:val="24"/>
              </w:rPr>
              <w:t>+86-20-36657099</w:t>
            </w:r>
          </w:p>
        </w:tc>
      </w:tr>
      <w:tr w:rsidR="00F036AA">
        <w:trPr>
          <w:trHeight w:val="3459"/>
        </w:trPr>
        <w:tc>
          <w:tcPr>
            <w:tcW w:w="1178" w:type="dxa"/>
            <w:vMerge/>
            <w:vAlign w:val="center"/>
          </w:tcPr>
          <w:p w:rsidR="00F036AA" w:rsidRDefault="00F036AA">
            <w:pPr>
              <w:spacing w:line="260" w:lineRule="exact"/>
              <w:jc w:val="center"/>
              <w:rPr>
                <w:rFonts w:ascii="仿宋" w:eastAsia="仿宋" w:hAnsi="仿宋" w:cs="仿宋"/>
                <w:sz w:val="24"/>
                <w:szCs w:val="24"/>
              </w:rPr>
            </w:pPr>
          </w:p>
        </w:tc>
        <w:tc>
          <w:tcPr>
            <w:tcW w:w="8676" w:type="dxa"/>
            <w:gridSpan w:val="6"/>
            <w:vAlign w:val="center"/>
          </w:tcPr>
          <w:p w:rsidR="00F036AA" w:rsidRDefault="009C3B48">
            <w:pPr>
              <w:spacing w:line="260" w:lineRule="exact"/>
              <w:jc w:val="left"/>
              <w:rPr>
                <w:rFonts w:ascii="仿宋" w:eastAsia="仿宋" w:hAnsi="仿宋" w:cs="仿宋"/>
                <w:b/>
                <w:bCs/>
                <w:color w:val="C00000"/>
                <w:sz w:val="24"/>
                <w:szCs w:val="24"/>
              </w:rPr>
            </w:pPr>
            <w:r>
              <w:rPr>
                <w:rFonts w:ascii="仿宋" w:eastAsia="仿宋" w:hAnsi="仿宋" w:cs="仿宋" w:hint="eastAsia"/>
                <w:b/>
                <w:bCs/>
                <w:color w:val="C00000"/>
                <w:sz w:val="24"/>
                <w:szCs w:val="24"/>
              </w:rPr>
              <w:t>会刊信息</w:t>
            </w:r>
            <w:r>
              <w:rPr>
                <w:rFonts w:ascii="仿宋" w:eastAsia="仿宋" w:hAnsi="仿宋" w:cs="仿宋" w:hint="eastAsia"/>
                <w:b/>
                <w:bCs/>
                <w:color w:val="C00000"/>
                <w:sz w:val="24"/>
                <w:szCs w:val="24"/>
              </w:rPr>
              <w:t>（</w:t>
            </w:r>
            <w:r>
              <w:rPr>
                <w:rFonts w:ascii="仿宋" w:eastAsia="仿宋" w:hAnsi="仿宋" w:cs="仿宋" w:hint="eastAsia"/>
                <w:b/>
                <w:bCs/>
                <w:color w:val="C00000"/>
                <w:sz w:val="24"/>
                <w:szCs w:val="24"/>
              </w:rPr>
              <w:t>请另附纸张，格式如下</w:t>
            </w:r>
            <w:r>
              <w:rPr>
                <w:rFonts w:ascii="仿宋" w:eastAsia="仿宋" w:hAnsi="仿宋" w:cs="仿宋" w:hint="eastAsia"/>
                <w:b/>
                <w:bCs/>
                <w:color w:val="C00000"/>
                <w:sz w:val="24"/>
                <w:szCs w:val="24"/>
              </w:rPr>
              <w:t>）</w:t>
            </w:r>
          </w:p>
          <w:p w:rsidR="00F036AA" w:rsidRDefault="009C3B48">
            <w:pPr>
              <w:spacing w:line="260" w:lineRule="exact"/>
              <w:jc w:val="left"/>
              <w:rPr>
                <w:rFonts w:ascii="仿宋" w:eastAsia="仿宋" w:hAnsi="仿宋" w:cs="仿宋"/>
                <w:sz w:val="24"/>
                <w:szCs w:val="24"/>
              </w:rPr>
            </w:pPr>
            <w:r>
              <w:rPr>
                <w:rFonts w:ascii="仿宋" w:eastAsia="仿宋" w:hAnsi="仿宋" w:cs="仿宋" w:hint="eastAsia"/>
                <w:sz w:val="24"/>
                <w:szCs w:val="24"/>
              </w:rPr>
              <w:t>展位号：</w:t>
            </w:r>
          </w:p>
          <w:p w:rsidR="00F036AA" w:rsidRDefault="009C3B48">
            <w:pPr>
              <w:spacing w:line="260" w:lineRule="exact"/>
              <w:jc w:val="left"/>
              <w:rPr>
                <w:rFonts w:ascii="仿宋" w:eastAsia="仿宋" w:hAnsi="仿宋" w:cs="仿宋"/>
                <w:sz w:val="24"/>
                <w:szCs w:val="24"/>
              </w:rPr>
            </w:pPr>
            <w:r>
              <w:rPr>
                <w:rFonts w:ascii="仿宋" w:eastAsia="仿宋" w:hAnsi="仿宋" w:cs="仿宋" w:hint="eastAsia"/>
                <w:sz w:val="24"/>
                <w:szCs w:val="24"/>
              </w:rPr>
              <w:t>展商名称中文：</w:t>
            </w:r>
          </w:p>
          <w:p w:rsidR="00F036AA" w:rsidRDefault="009C3B48">
            <w:pPr>
              <w:spacing w:line="260" w:lineRule="exact"/>
              <w:jc w:val="left"/>
              <w:rPr>
                <w:rFonts w:ascii="仿宋" w:eastAsia="仿宋" w:hAnsi="仿宋" w:cs="仿宋"/>
                <w:sz w:val="24"/>
                <w:szCs w:val="24"/>
              </w:rPr>
            </w:pPr>
            <w:r>
              <w:rPr>
                <w:rFonts w:ascii="仿宋" w:eastAsia="仿宋" w:hAnsi="仿宋" w:cs="仿宋" w:hint="eastAsia"/>
                <w:sz w:val="24"/>
                <w:szCs w:val="24"/>
              </w:rPr>
              <w:t>展商名称英文：</w:t>
            </w:r>
          </w:p>
          <w:p w:rsidR="00F036AA" w:rsidRDefault="009C3B48">
            <w:pPr>
              <w:spacing w:line="260" w:lineRule="exact"/>
              <w:jc w:val="left"/>
              <w:rPr>
                <w:rFonts w:ascii="仿宋" w:eastAsia="仿宋" w:hAnsi="仿宋" w:cs="仿宋"/>
                <w:sz w:val="24"/>
                <w:szCs w:val="24"/>
              </w:rPr>
            </w:pPr>
            <w:r>
              <w:rPr>
                <w:rFonts w:ascii="仿宋" w:eastAsia="仿宋" w:hAnsi="仿宋" w:cs="仿宋" w:hint="eastAsia"/>
                <w:sz w:val="24"/>
                <w:szCs w:val="24"/>
              </w:rPr>
              <w:t>地址</w:t>
            </w:r>
            <w:r>
              <w:rPr>
                <w:rFonts w:ascii="仿宋" w:eastAsia="仿宋" w:hAnsi="仿宋" w:cs="仿宋" w:hint="eastAsia"/>
                <w:sz w:val="24"/>
                <w:szCs w:val="24"/>
              </w:rPr>
              <w:t>Add</w:t>
            </w:r>
            <w:r>
              <w:rPr>
                <w:rFonts w:ascii="仿宋" w:eastAsia="仿宋" w:hAnsi="仿宋" w:cs="仿宋" w:hint="eastAsia"/>
                <w:sz w:val="24"/>
                <w:szCs w:val="24"/>
              </w:rPr>
              <w:t>：</w:t>
            </w:r>
          </w:p>
          <w:p w:rsidR="00F036AA" w:rsidRDefault="009C3B48">
            <w:pPr>
              <w:spacing w:line="260" w:lineRule="exact"/>
              <w:jc w:val="left"/>
              <w:rPr>
                <w:rFonts w:ascii="仿宋" w:eastAsia="仿宋" w:hAnsi="仿宋" w:cs="仿宋"/>
                <w:sz w:val="24"/>
                <w:szCs w:val="24"/>
              </w:rPr>
            </w:pPr>
            <w:r>
              <w:rPr>
                <w:rFonts w:ascii="仿宋" w:eastAsia="仿宋" w:hAnsi="仿宋" w:cs="仿宋" w:hint="eastAsia"/>
                <w:sz w:val="24"/>
                <w:szCs w:val="24"/>
              </w:rPr>
              <w:t>电话</w:t>
            </w:r>
            <w:r>
              <w:rPr>
                <w:rFonts w:ascii="仿宋" w:eastAsia="仿宋" w:hAnsi="仿宋" w:cs="仿宋" w:hint="eastAsia"/>
                <w:sz w:val="24"/>
                <w:szCs w:val="24"/>
              </w:rPr>
              <w:t>Tel</w:t>
            </w:r>
            <w:r>
              <w:rPr>
                <w:rFonts w:ascii="仿宋" w:eastAsia="仿宋" w:hAnsi="仿宋" w:cs="仿宋" w:hint="eastAsia"/>
                <w:sz w:val="24"/>
                <w:szCs w:val="24"/>
              </w:rPr>
              <w:t>：</w:t>
            </w:r>
          </w:p>
          <w:p w:rsidR="00F036AA" w:rsidRDefault="009C3B48">
            <w:pPr>
              <w:spacing w:line="260" w:lineRule="exact"/>
              <w:jc w:val="left"/>
              <w:rPr>
                <w:rFonts w:ascii="仿宋" w:eastAsia="仿宋" w:hAnsi="仿宋" w:cs="仿宋"/>
                <w:sz w:val="24"/>
                <w:szCs w:val="24"/>
              </w:rPr>
            </w:pPr>
            <w:r>
              <w:rPr>
                <w:rFonts w:ascii="仿宋" w:eastAsia="仿宋" w:hAnsi="仿宋" w:cs="仿宋" w:hint="eastAsia"/>
                <w:sz w:val="24"/>
                <w:szCs w:val="24"/>
              </w:rPr>
              <w:t>传真</w:t>
            </w:r>
            <w:r>
              <w:rPr>
                <w:rFonts w:ascii="仿宋" w:eastAsia="仿宋" w:hAnsi="仿宋" w:cs="仿宋" w:hint="eastAsia"/>
                <w:sz w:val="24"/>
                <w:szCs w:val="24"/>
              </w:rPr>
              <w:t>Fax</w:t>
            </w:r>
            <w:r>
              <w:rPr>
                <w:rFonts w:ascii="仿宋" w:eastAsia="仿宋" w:hAnsi="仿宋" w:cs="仿宋" w:hint="eastAsia"/>
                <w:sz w:val="24"/>
                <w:szCs w:val="24"/>
              </w:rPr>
              <w:t>：</w:t>
            </w:r>
          </w:p>
          <w:p w:rsidR="00F036AA" w:rsidRDefault="009C3B48">
            <w:pPr>
              <w:spacing w:line="260" w:lineRule="exact"/>
              <w:jc w:val="left"/>
              <w:rPr>
                <w:rFonts w:ascii="仿宋" w:eastAsia="仿宋" w:hAnsi="仿宋" w:cs="仿宋"/>
                <w:sz w:val="24"/>
                <w:szCs w:val="24"/>
              </w:rPr>
            </w:pPr>
            <w:r>
              <w:rPr>
                <w:rFonts w:ascii="仿宋" w:eastAsia="仿宋" w:hAnsi="仿宋" w:cs="仿宋" w:hint="eastAsia"/>
                <w:sz w:val="24"/>
                <w:szCs w:val="24"/>
              </w:rPr>
              <w:t>邮箱</w:t>
            </w:r>
            <w:r>
              <w:rPr>
                <w:rFonts w:ascii="仿宋" w:eastAsia="仿宋" w:hAnsi="仿宋" w:cs="仿宋" w:hint="eastAsia"/>
                <w:sz w:val="24"/>
                <w:szCs w:val="24"/>
              </w:rPr>
              <w:t>Email</w:t>
            </w:r>
            <w:r>
              <w:rPr>
                <w:rFonts w:ascii="仿宋" w:eastAsia="仿宋" w:hAnsi="仿宋" w:cs="仿宋" w:hint="eastAsia"/>
                <w:sz w:val="24"/>
                <w:szCs w:val="24"/>
              </w:rPr>
              <w:t>：</w:t>
            </w:r>
          </w:p>
          <w:p w:rsidR="00F036AA" w:rsidRDefault="009C3B48">
            <w:pPr>
              <w:spacing w:line="260" w:lineRule="exact"/>
              <w:jc w:val="left"/>
              <w:rPr>
                <w:rFonts w:ascii="仿宋" w:eastAsia="仿宋" w:hAnsi="仿宋" w:cs="仿宋"/>
                <w:sz w:val="24"/>
                <w:szCs w:val="24"/>
              </w:rPr>
            </w:pPr>
            <w:r>
              <w:rPr>
                <w:rFonts w:ascii="仿宋" w:eastAsia="仿宋" w:hAnsi="仿宋" w:cs="仿宋" w:hint="eastAsia"/>
                <w:sz w:val="24"/>
                <w:szCs w:val="24"/>
              </w:rPr>
              <w:t>网址</w:t>
            </w:r>
            <w:r>
              <w:rPr>
                <w:rFonts w:ascii="仿宋" w:eastAsia="仿宋" w:hAnsi="仿宋" w:cs="仿宋" w:hint="eastAsia"/>
                <w:sz w:val="24"/>
                <w:szCs w:val="24"/>
              </w:rPr>
              <w:t>Web</w:t>
            </w:r>
            <w:r>
              <w:rPr>
                <w:rFonts w:ascii="仿宋" w:eastAsia="仿宋" w:hAnsi="仿宋" w:cs="仿宋" w:hint="eastAsia"/>
                <w:sz w:val="24"/>
                <w:szCs w:val="24"/>
              </w:rPr>
              <w:t>：</w:t>
            </w:r>
          </w:p>
          <w:p w:rsidR="00F036AA" w:rsidRDefault="009C3B48">
            <w:pPr>
              <w:spacing w:line="260" w:lineRule="exact"/>
              <w:jc w:val="left"/>
              <w:rPr>
                <w:rFonts w:ascii="仿宋" w:eastAsia="仿宋" w:hAnsi="仿宋" w:cs="仿宋"/>
                <w:sz w:val="24"/>
                <w:szCs w:val="24"/>
              </w:rPr>
            </w:pPr>
            <w:r>
              <w:rPr>
                <w:rFonts w:ascii="仿宋" w:eastAsia="仿宋" w:hAnsi="仿宋" w:cs="仿宋" w:hint="eastAsia"/>
                <w:sz w:val="24"/>
                <w:szCs w:val="24"/>
              </w:rPr>
              <w:t>参展产品</w:t>
            </w:r>
            <w:r>
              <w:rPr>
                <w:rFonts w:ascii="仿宋" w:eastAsia="仿宋" w:hAnsi="仿宋" w:cs="仿宋" w:hint="eastAsia"/>
                <w:sz w:val="24"/>
                <w:szCs w:val="24"/>
              </w:rPr>
              <w:t>Products:</w:t>
            </w:r>
          </w:p>
          <w:p w:rsidR="00F036AA" w:rsidRDefault="009C3B48">
            <w:pPr>
              <w:spacing w:line="260" w:lineRule="exact"/>
              <w:jc w:val="left"/>
              <w:rPr>
                <w:rFonts w:ascii="仿宋" w:eastAsia="仿宋" w:hAnsi="仿宋" w:cs="仿宋"/>
                <w:sz w:val="24"/>
                <w:szCs w:val="24"/>
              </w:rPr>
            </w:pPr>
            <w:r>
              <w:rPr>
                <w:rFonts w:ascii="仿宋" w:eastAsia="仿宋" w:hAnsi="仿宋" w:cs="仿宋" w:hint="eastAsia"/>
                <w:sz w:val="24"/>
                <w:szCs w:val="24"/>
              </w:rPr>
              <w:t>公司简介（限</w:t>
            </w:r>
            <w:r>
              <w:rPr>
                <w:rFonts w:ascii="仿宋" w:eastAsia="仿宋" w:hAnsi="仿宋" w:cs="仿宋" w:hint="eastAsia"/>
                <w:sz w:val="24"/>
                <w:szCs w:val="24"/>
              </w:rPr>
              <w:t>500</w:t>
            </w:r>
            <w:r>
              <w:rPr>
                <w:rFonts w:ascii="仿宋" w:eastAsia="仿宋" w:hAnsi="仿宋" w:cs="仿宋" w:hint="eastAsia"/>
                <w:sz w:val="24"/>
                <w:szCs w:val="24"/>
              </w:rPr>
              <w:t>字内）</w:t>
            </w:r>
            <w:r>
              <w:rPr>
                <w:rFonts w:ascii="仿宋" w:eastAsia="仿宋" w:hAnsi="仿宋" w:cs="仿宋" w:hint="eastAsia"/>
                <w:sz w:val="24"/>
                <w:szCs w:val="24"/>
              </w:rPr>
              <w:t>：</w:t>
            </w:r>
          </w:p>
        </w:tc>
      </w:tr>
      <w:tr w:rsidR="00F036AA">
        <w:trPr>
          <w:trHeight w:val="2573"/>
        </w:trPr>
        <w:tc>
          <w:tcPr>
            <w:tcW w:w="9854" w:type="dxa"/>
            <w:gridSpan w:val="7"/>
            <w:vAlign w:val="center"/>
          </w:tcPr>
          <w:p w:rsidR="00F036AA" w:rsidRDefault="00F036AA">
            <w:pPr>
              <w:spacing w:line="260" w:lineRule="exact"/>
              <w:jc w:val="center"/>
              <w:rPr>
                <w:rFonts w:ascii="仿宋" w:eastAsia="仿宋" w:hAnsi="仿宋" w:cs="仿宋"/>
                <w:color w:val="3E3E3E"/>
                <w:sz w:val="24"/>
                <w:szCs w:val="24"/>
                <w:shd w:val="clear" w:color="auto" w:fill="FFFFFF"/>
              </w:rPr>
            </w:pPr>
          </w:p>
          <w:p w:rsidR="00F036AA" w:rsidRDefault="00F036AA">
            <w:pPr>
              <w:spacing w:line="260" w:lineRule="exact"/>
              <w:jc w:val="center"/>
              <w:rPr>
                <w:rFonts w:ascii="仿宋" w:eastAsia="仿宋" w:hAnsi="仿宋" w:cs="仿宋"/>
                <w:color w:val="3E3E3E"/>
                <w:sz w:val="24"/>
                <w:szCs w:val="24"/>
                <w:shd w:val="clear" w:color="auto" w:fill="FFFFFF"/>
              </w:rPr>
            </w:pPr>
          </w:p>
          <w:p w:rsidR="00F036AA" w:rsidRDefault="00F036AA">
            <w:pPr>
              <w:spacing w:line="260" w:lineRule="exact"/>
              <w:jc w:val="center"/>
              <w:rPr>
                <w:rFonts w:ascii="仿宋" w:eastAsia="仿宋" w:hAnsi="仿宋" w:cs="仿宋"/>
                <w:color w:val="3E3E3E"/>
                <w:sz w:val="24"/>
                <w:szCs w:val="24"/>
                <w:shd w:val="clear" w:color="auto" w:fill="FFFFFF"/>
              </w:rPr>
            </w:pPr>
          </w:p>
          <w:p w:rsidR="00F036AA" w:rsidRDefault="009C3B48">
            <w:pPr>
              <w:spacing w:line="260" w:lineRule="exact"/>
              <w:jc w:val="center"/>
              <w:rPr>
                <w:rFonts w:ascii="仿宋" w:eastAsia="仿宋" w:hAnsi="仿宋" w:cs="仿宋"/>
                <w:color w:val="3E3E3E"/>
                <w:sz w:val="24"/>
                <w:szCs w:val="24"/>
                <w:shd w:val="clear" w:color="auto" w:fill="FFFFFF"/>
              </w:rPr>
            </w:pPr>
            <w:r>
              <w:rPr>
                <w:rFonts w:ascii="仿宋" w:eastAsia="仿宋" w:hAnsi="仿宋" w:cs="仿宋" w:hint="eastAsia"/>
                <w:sz w:val="24"/>
                <w:szCs w:val="24"/>
              </w:rPr>
              <w:t>单位名称（盖章</w:t>
            </w:r>
            <w:r>
              <w:rPr>
                <w:rFonts w:ascii="仿宋" w:eastAsia="仿宋" w:hAnsi="仿宋" w:cs="仿宋" w:hint="eastAsia"/>
                <w:sz w:val="24"/>
                <w:szCs w:val="24"/>
              </w:rPr>
              <w:t>）</w:t>
            </w:r>
            <w:r>
              <w:rPr>
                <w:rFonts w:ascii="仿宋" w:eastAsia="仿宋" w:hAnsi="仿宋" w:cs="仿宋" w:hint="eastAsia"/>
                <w:color w:val="3E3E3E"/>
                <w:sz w:val="24"/>
                <w:szCs w:val="24"/>
                <w:shd w:val="clear" w:color="auto" w:fill="FFFFFF"/>
              </w:rPr>
              <w:t>：</w:t>
            </w:r>
          </w:p>
        </w:tc>
      </w:tr>
    </w:tbl>
    <w:p w:rsidR="00F036AA" w:rsidRDefault="00F036AA">
      <w:pPr>
        <w:jc w:val="center"/>
        <w:rPr>
          <w:rFonts w:ascii="方正宋黑简体" w:eastAsia="方正宋黑简体" w:hAnsi="方正宋黑简体" w:cs="方正宋黑简体"/>
          <w:b/>
          <w:bCs/>
          <w:sz w:val="36"/>
          <w:szCs w:val="36"/>
        </w:rPr>
      </w:pPr>
    </w:p>
    <w:sectPr w:rsidR="00F036AA" w:rsidSect="00F036AA">
      <w:footerReference w:type="default" r:id="rId12"/>
      <w:footerReference w:type="first" r:id="rId13"/>
      <w:pgSz w:w="11906" w:h="16838"/>
      <w:pgMar w:top="1134" w:right="1134" w:bottom="1134" w:left="1134"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B48" w:rsidRDefault="009C3B48" w:rsidP="00F036AA">
      <w:r>
        <w:separator/>
      </w:r>
    </w:p>
  </w:endnote>
  <w:endnote w:type="continuationSeparator" w:id="1">
    <w:p w:rsidR="009C3B48" w:rsidRDefault="009C3B48" w:rsidP="00F036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embedRegular r:id="rId1" w:subsetted="1" w:fontKey="{9D389D21-6A87-4CE2-93E5-C906A65A3DAE}"/>
  </w:font>
  <w:font w:name="黑体">
    <w:altName w:val="SimHei"/>
    <w:panose1 w:val="02010609060101010101"/>
    <w:charset w:val="86"/>
    <w:family w:val="modern"/>
    <w:pitch w:val="fixed"/>
    <w:sig w:usb0="800002BF" w:usb1="38CF7CFA" w:usb2="00000016" w:usb3="00000000" w:csb0="00040001" w:csb1="00000000"/>
    <w:embedBold r:id="rId2" w:subsetted="1" w:fontKey="{5316E5B4-4BDC-4346-AAA1-19782A6D03FA}"/>
  </w:font>
  <w:font w:name="方正大黑简体">
    <w:altName w:val="黑体"/>
    <w:charset w:val="86"/>
    <w:family w:val="script"/>
    <w:pitch w:val="default"/>
    <w:sig w:usb0="00000000" w:usb1="00000000" w:usb2="00000010" w:usb3="00000000" w:csb0="00040000" w:csb1="00000000"/>
    <w:embedBold r:id="rId3" w:subsetted="1" w:fontKey="{1F25E64E-4046-4624-82D5-E5C05412475E}"/>
  </w:font>
  <w:font w:name="微软雅黑">
    <w:panose1 w:val="020B0503020204020204"/>
    <w:charset w:val="86"/>
    <w:family w:val="swiss"/>
    <w:pitch w:val="variable"/>
    <w:sig w:usb0="80000287" w:usb1="28CF3C50" w:usb2="00000016" w:usb3="00000000" w:csb0="0004001F" w:csb1="00000000"/>
    <w:embedRegular r:id="rId4" w:subsetted="1" w:fontKey="{BA9421C7-BD37-4CE2-840D-93EAF75BDC08}"/>
    <w:embedBold r:id="rId5" w:subsetted="1" w:fontKey="{485F3C71-78DF-491E-ADCE-156F9B2113BE}"/>
  </w:font>
  <w:font w:name="Kozuka Gothic Pro H">
    <w:altName w:val="MS UI Gothic"/>
    <w:charset w:val="80"/>
    <w:family w:val="swiss"/>
    <w:pitch w:val="default"/>
    <w:sig w:usb0="00000000" w:usb1="00000000" w:usb2="00000012" w:usb3="00000000" w:csb0="00020005" w:csb1="00000000"/>
  </w:font>
  <w:font w:name="Dotum">
    <w:altName w:val="돋움"/>
    <w:panose1 w:val="020B0600000101010101"/>
    <w:charset w:val="81"/>
    <w:family w:val="modern"/>
    <w:notTrueType/>
    <w:pitch w:val="fixed"/>
    <w:sig w:usb0="00000001" w:usb1="09060000" w:usb2="00000010" w:usb3="00000000" w:csb0="00080000" w:csb1="00000000"/>
  </w:font>
  <w:font w:name="方正宋黑简体">
    <w:charset w:val="86"/>
    <w:family w:val="auto"/>
    <w:pitch w:val="default"/>
    <w:sig w:usb0="A00002BF" w:usb1="184F6CFA" w:usb2="00000012" w:usb3="00000000" w:csb0="00040001" w:csb1="00000000"/>
    <w:embedBold r:id="rId6" w:subsetted="1" w:fontKey="{76DA43D3-EF37-47DB-899A-A2538FD86D8E}"/>
  </w:font>
  <w:font w:name="仿宋">
    <w:panose1 w:val="02010609060101010101"/>
    <w:charset w:val="86"/>
    <w:family w:val="modern"/>
    <w:pitch w:val="fixed"/>
    <w:sig w:usb0="800002BF" w:usb1="38CF7CFA" w:usb2="00000016" w:usb3="00000000" w:csb0="00040001" w:csb1="00000000"/>
    <w:embedRegular r:id="rId7" w:subsetted="1" w:fontKey="{37CAE716-06AB-4AE8-9599-2AC84CA26586}"/>
    <w:embedBold r:id="rId8" w:subsetted="1" w:fontKey="{E3758241-E4DD-42E6-92CB-8F7862EC57AB}"/>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AA" w:rsidRDefault="00F036AA">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filled="f" stroked="f" strokeweight=".5pt">
          <v:textbox style="mso-fit-shape-to-text:t" inset="0,0,0,0">
            <w:txbxContent>
              <w:p w:rsidR="00F036AA" w:rsidRDefault="00F036AA">
                <w:pPr>
                  <w:pStyle w:val="a3"/>
                </w:pPr>
                <w:r>
                  <w:rPr>
                    <w:rFonts w:hint="eastAsia"/>
                  </w:rPr>
                  <w:fldChar w:fldCharType="begin"/>
                </w:r>
                <w:r w:rsidR="009C3B48">
                  <w:rPr>
                    <w:rFonts w:hint="eastAsia"/>
                  </w:rPr>
                  <w:instrText xml:space="preserve"> PAGE  \* MERGEFORMAT </w:instrText>
                </w:r>
                <w:r>
                  <w:rPr>
                    <w:rFonts w:hint="eastAsia"/>
                  </w:rPr>
                  <w:fldChar w:fldCharType="separate"/>
                </w:r>
                <w:r w:rsidR="008368B0">
                  <w:rPr>
                    <w:noProof/>
                  </w:rPr>
                  <w:t>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AA" w:rsidRDefault="00F036AA">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filled="f" stroked="f" strokeweight=".5pt">
          <v:textbox style="mso-fit-shape-to-text:t" inset="0,0,0,0">
            <w:txbxContent>
              <w:p w:rsidR="00F036AA" w:rsidRDefault="00F036AA">
                <w:pPr>
                  <w:pStyle w:val="a3"/>
                </w:pPr>
                <w:r>
                  <w:rPr>
                    <w:rFonts w:hint="eastAsia"/>
                  </w:rPr>
                  <w:fldChar w:fldCharType="begin"/>
                </w:r>
                <w:r w:rsidR="009C3B48">
                  <w:rPr>
                    <w:rFonts w:hint="eastAsia"/>
                  </w:rPr>
                  <w:instrText xml:space="preserve"> PAGE  \* MERGEFORMAT </w:instrText>
                </w:r>
                <w:r>
                  <w:rPr>
                    <w:rFonts w:hint="eastAsia"/>
                  </w:rPr>
                  <w:fldChar w:fldCharType="separate"/>
                </w:r>
                <w:r w:rsidR="008368B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B48" w:rsidRDefault="009C3B48" w:rsidP="00F036AA">
      <w:r>
        <w:separator/>
      </w:r>
    </w:p>
  </w:footnote>
  <w:footnote w:type="continuationSeparator" w:id="1">
    <w:p w:rsidR="009C3B48" w:rsidRDefault="009C3B48" w:rsidP="00F03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E7CDD"/>
    <w:multiLevelType w:val="singleLevel"/>
    <w:tmpl w:val="599E7CDD"/>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9491686"/>
    <w:rsid w:val="008368B0"/>
    <w:rsid w:val="009C3B48"/>
    <w:rsid w:val="00F036AA"/>
    <w:rsid w:val="03C5478F"/>
    <w:rsid w:val="16D9443B"/>
    <w:rsid w:val="1A2D56D2"/>
    <w:rsid w:val="1DE10688"/>
    <w:rsid w:val="4DA3556A"/>
    <w:rsid w:val="5642382E"/>
    <w:rsid w:val="571C3F7C"/>
    <w:rsid w:val="59491686"/>
    <w:rsid w:val="5F2C6831"/>
    <w:rsid w:val="6FED066F"/>
    <w:rsid w:val="74AB09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6AA"/>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36AA"/>
    <w:pPr>
      <w:tabs>
        <w:tab w:val="center" w:pos="4153"/>
        <w:tab w:val="right" w:pos="8306"/>
      </w:tabs>
      <w:snapToGrid w:val="0"/>
      <w:jc w:val="left"/>
    </w:pPr>
    <w:rPr>
      <w:sz w:val="18"/>
    </w:rPr>
  </w:style>
  <w:style w:type="character" w:styleId="a4">
    <w:name w:val="page number"/>
    <w:basedOn w:val="a0"/>
    <w:rsid w:val="00F036AA"/>
    <w:rPr>
      <w:rFonts w:cs="Times New Roman"/>
    </w:rPr>
  </w:style>
  <w:style w:type="table" w:styleId="a5">
    <w:name w:val="Table Grid"/>
    <w:basedOn w:val="a1"/>
    <w:rsid w:val="00F036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836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368B0"/>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65288;815845886@qq.com&#652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huyi</dc:creator>
  <cp:lastModifiedBy>lenovo</cp:lastModifiedBy>
  <cp:revision>2</cp:revision>
  <dcterms:created xsi:type="dcterms:W3CDTF">2017-10-12T02:27:00Z</dcterms:created>
  <dcterms:modified xsi:type="dcterms:W3CDTF">2017-10-18T02:08:00Z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