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68" w:rsidRDefault="00C446C5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附件3</w:t>
      </w:r>
      <w:r>
        <w:rPr>
          <w:rFonts w:ascii="仿宋_GB2312" w:eastAsia="仿宋_GB2312" w:hAnsi="仿宋_GB2312" w:cs="仿宋_GB2312" w:hint="eastAsia"/>
          <w:sz w:val="30"/>
          <w:szCs w:val="30"/>
          <w:lang w:val="zh-CN" w:eastAsia="zh-CN"/>
        </w:rPr>
        <w:t>：</w:t>
      </w:r>
    </w:p>
    <w:p w:rsidR="00D46D68" w:rsidRDefault="00C446C5">
      <w:pPr>
        <w:spacing w:line="360" w:lineRule="auto"/>
        <w:jc w:val="center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《金天平奖》饲料行业检（化）验员技能大赛主要日程安排</w:t>
      </w:r>
    </w:p>
    <w:tbl>
      <w:tblPr>
        <w:tblpPr w:leftFromText="180" w:rightFromText="180" w:vertAnchor="text" w:horzAnchor="page" w:tblpX="1414" w:tblpY="598"/>
        <w:tblOverlap w:val="never"/>
        <w:tblW w:w="92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33"/>
        <w:gridCol w:w="1352"/>
        <w:gridCol w:w="6495"/>
      </w:tblGrid>
      <w:tr w:rsidR="00D46D68">
        <w:trPr>
          <w:trHeight w:hRule="exact" w:val="684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时间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主要活动安排</w:t>
            </w:r>
          </w:p>
        </w:tc>
      </w:tr>
      <w:tr w:rsidR="00D46D68">
        <w:trPr>
          <w:trHeight w:hRule="exact" w:val="1553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8 月 25日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：0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报名截止（以邮件接收时间为准），参赛人员组建通知群，公布大比武考核及计分细则等相关事宜</w:t>
            </w:r>
          </w:p>
        </w:tc>
      </w:tr>
      <w:tr w:rsidR="00D46D68">
        <w:trPr>
          <w:trHeight w:hRule="exact" w:val="1196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8月31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日—0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月01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发放初赛盲样考核样本</w:t>
            </w:r>
          </w:p>
        </w:tc>
      </w:tr>
      <w:tr w:rsidR="00D46D68">
        <w:trPr>
          <w:trHeight w:hRule="exact" w:val="1657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9月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日—05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参赛人员在本单位自觉进行盲样考核，并在9月5日下午17点前（以</w:t>
            </w:r>
            <w:r w:rsidRPr="00E42786">
              <w:rPr>
                <w:rFonts w:asciiTheme="minorEastAsia" w:eastAsiaTheme="minorEastAsia" w:hAnsiTheme="minorEastAsia" w:cstheme="minorEastAsia" w:hint="eastAsia"/>
                <w:color w:val="auto"/>
                <w:sz w:val="21"/>
                <w:szCs w:val="21"/>
                <w:lang w:eastAsia="zh-CN"/>
              </w:rPr>
              <w:t>邮件接收时间为准），将检测技能竞赛结果表及原始记录扫描件发送到检测中</w:t>
            </w:r>
            <w:r w:rsidR="00E42786" w:rsidRPr="00E42786">
              <w:rPr>
                <w:rFonts w:asciiTheme="minorEastAsia" w:eastAsiaTheme="minorEastAsia" w:hAnsiTheme="minorEastAsia" w:cstheme="minorEastAsia" w:hint="eastAsia"/>
                <w:color w:val="auto"/>
                <w:sz w:val="21"/>
                <w:szCs w:val="21"/>
                <w:lang w:eastAsia="zh-CN"/>
              </w:rPr>
              <w:t>心</w:t>
            </w:r>
            <w:r w:rsidRPr="00E42786">
              <w:rPr>
                <w:rFonts w:asciiTheme="minorEastAsia" w:eastAsiaTheme="minorEastAsia" w:hAnsiTheme="minorEastAsia" w:cstheme="minorEastAsia" w:hint="eastAsia"/>
                <w:color w:val="auto"/>
                <w:sz w:val="21"/>
                <w:szCs w:val="21"/>
                <w:lang w:eastAsia="zh-CN"/>
              </w:rPr>
              <w:t>邮箱</w:t>
            </w:r>
            <w:r w:rsidR="00E42786" w:rsidRPr="00E42786">
              <w:rPr>
                <w:rFonts w:asciiTheme="minorEastAsia" w:eastAsiaTheme="minorEastAsia" w:hAnsiTheme="minorEastAsia" w:cstheme="minorEastAsia" w:hint="eastAsia"/>
                <w:color w:val="auto"/>
                <w:sz w:val="21"/>
                <w:szCs w:val="21"/>
                <w:lang w:eastAsia="zh-CN"/>
              </w:rPr>
              <w:t>：</w:t>
            </w:r>
            <w:r w:rsidR="00E42786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zhangjiayao@ewg1990.com</w:t>
            </w:r>
          </w:p>
        </w:tc>
      </w:tr>
      <w:tr w:rsidR="00D46D68">
        <w:trPr>
          <w:trHeight w:hRule="exact" w:val="677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9月10日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公布进入决赛名单，准备决赛事宜</w:t>
            </w:r>
          </w:p>
        </w:tc>
      </w:tr>
      <w:tr w:rsidR="00D46D68">
        <w:trPr>
          <w:trHeight w:hRule="exact" w:val="85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9月18日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8:30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9:00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决赛签到，决赛地点设在</w:t>
            </w:r>
            <w:r w:rsidR="006A4EE4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中国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广州分析测试中心</w:t>
            </w:r>
          </w:p>
        </w:tc>
      </w:tr>
      <w:tr w:rsidR="00D46D68">
        <w:trPr>
          <w:trHeight w:hRule="exact" w:val="858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D46D6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9:00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10:30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现场实操考核</w:t>
            </w:r>
          </w:p>
        </w:tc>
      </w:tr>
      <w:tr w:rsidR="00D46D68">
        <w:trPr>
          <w:trHeight w:hRule="exact" w:val="858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D46D68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14：00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成绩公布</w:t>
            </w:r>
          </w:p>
        </w:tc>
      </w:tr>
      <w:tr w:rsidR="00D46D68">
        <w:trPr>
          <w:trHeight w:hRule="exact" w:val="1080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12月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广东省饲料行业协会30周年晚会总结颁奖</w:t>
            </w:r>
          </w:p>
        </w:tc>
      </w:tr>
      <w:tr w:rsidR="00D46D68">
        <w:trPr>
          <w:trHeight w:hRule="exact" w:val="1531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D68" w:rsidRDefault="00C446C5">
            <w:pPr>
              <w:spacing w:line="360" w:lineRule="auto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参加本次竞赛决赛的各参赛选手（含领队）食宿自理。决赛相关实验用品及用具由组委会统一安排。</w:t>
            </w:r>
          </w:p>
        </w:tc>
      </w:tr>
    </w:tbl>
    <w:p w:rsidR="00D46D68" w:rsidRDefault="00D46D68" w:rsidP="006A4EE4">
      <w:pPr>
        <w:spacing w:line="360" w:lineRule="auto"/>
        <w:rPr>
          <w:rFonts w:ascii="黑体" w:eastAsia="黑体" w:hAnsi="黑体" w:cs="黑体"/>
          <w:sz w:val="32"/>
          <w:szCs w:val="32"/>
          <w:lang w:eastAsia="zh-CN"/>
        </w:rPr>
      </w:pPr>
    </w:p>
    <w:sectPr w:rsidR="00D46D68" w:rsidSect="00D46D68">
      <w:footerReference w:type="even" r:id="rId7"/>
      <w:footerReference w:type="default" r:id="rId8"/>
      <w:pgSz w:w="11900" w:h="16840"/>
      <w:pgMar w:top="1757" w:right="1491" w:bottom="1287" w:left="1532" w:header="1104" w:footer="11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5C" w:rsidRDefault="00326B5C"/>
  </w:endnote>
  <w:endnote w:type="continuationSeparator" w:id="1">
    <w:p w:rsidR="00326B5C" w:rsidRDefault="0032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苹方-简"/>
    <w:charset w:val="00"/>
    <w:family w:val="roman"/>
    <w:pitch w:val="default"/>
    <w:sig w:usb0="20007A87" w:usb1="80000000" w:usb2="00000008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68" w:rsidRDefault="00A0676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9Hv0QR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70e/RBECAAAJBAAADgAAAAAAAAABACAA&#10;AAAfAQAAZHJzL2Uyb0RvYy54bWxQSwUGAAAAAAYABgBZAQAAogUAAAAA&#10;" filled="f" stroked="f" strokeweight=".5pt">
          <v:textbox style="mso-next-textbox:#_x0000_s2050;mso-fit-shape-to-text:t" inset="0,0,0,0">
            <w:txbxContent>
              <w:p w:rsidR="00D46D68" w:rsidRDefault="00A0676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C446C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936E40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2in;height:2in;z-index:25165414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TfQ40RAgAACQQAAA4AAABkcnMvZTJvRG9jLnhtbK1TzY7TMBC+I/EO&#10;lu80aVcs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V6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xN9DjRECAAAJBAAADgAAAAAAAAABACAA&#10;AAAfAQAAZHJzL2Uyb0RvYy54bWxQSwUGAAAAAAYABgBZAQAAogUAAAAA&#10;" filled="f" stroked="f" strokeweight=".5pt">
          <v:textbox style="mso-next-textbox:#_x0000_s2049;mso-fit-shape-to-text:t" inset="0,0,0,0">
            <w:txbxContent>
              <w:p w:rsidR="00D46D68" w:rsidRDefault="00D46D68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68" w:rsidRDefault="00A0676A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 filled="f" stroked="f" strokeweight=".5pt">
          <v:textbox style="mso-next-textbox:#_x0000_s2051;mso-fit-shape-to-text:t" inset="0,0,0,0">
            <w:txbxContent>
              <w:p w:rsidR="00D46D68" w:rsidRDefault="00A0676A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C446C5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936E40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5C" w:rsidRDefault="00326B5C"/>
  </w:footnote>
  <w:footnote w:type="continuationSeparator" w:id="1">
    <w:p w:rsidR="00326B5C" w:rsidRDefault="00326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24AE"/>
    <w:rsid w:val="A36F3183"/>
    <w:rsid w:val="AF1DEF31"/>
    <w:rsid w:val="BBDFDFE2"/>
    <w:rsid w:val="DB6FBC98"/>
    <w:rsid w:val="DD9F3F11"/>
    <w:rsid w:val="DFBFE7C2"/>
    <w:rsid w:val="DFF43AB7"/>
    <w:rsid w:val="EFCD2E2E"/>
    <w:rsid w:val="EFFF3B80"/>
    <w:rsid w:val="F1FEF5BB"/>
    <w:rsid w:val="000122F6"/>
    <w:rsid w:val="000F2C5D"/>
    <w:rsid w:val="00110798"/>
    <w:rsid w:val="00132E8A"/>
    <w:rsid w:val="001B50DC"/>
    <w:rsid w:val="001F24AE"/>
    <w:rsid w:val="00326B5C"/>
    <w:rsid w:val="0047704B"/>
    <w:rsid w:val="004B172C"/>
    <w:rsid w:val="004F188A"/>
    <w:rsid w:val="005C0B8E"/>
    <w:rsid w:val="005F1A94"/>
    <w:rsid w:val="00633AA3"/>
    <w:rsid w:val="006644F5"/>
    <w:rsid w:val="006A4EE4"/>
    <w:rsid w:val="007F1995"/>
    <w:rsid w:val="008811B2"/>
    <w:rsid w:val="00900250"/>
    <w:rsid w:val="00936E40"/>
    <w:rsid w:val="00977310"/>
    <w:rsid w:val="009D4EDF"/>
    <w:rsid w:val="00A0676A"/>
    <w:rsid w:val="00A57790"/>
    <w:rsid w:val="00B03498"/>
    <w:rsid w:val="00C446C5"/>
    <w:rsid w:val="00CE1066"/>
    <w:rsid w:val="00CE747E"/>
    <w:rsid w:val="00D13CFD"/>
    <w:rsid w:val="00D46D68"/>
    <w:rsid w:val="00D57CD7"/>
    <w:rsid w:val="00E42786"/>
    <w:rsid w:val="00E80E86"/>
    <w:rsid w:val="00F83648"/>
    <w:rsid w:val="00FC4F37"/>
    <w:rsid w:val="09462027"/>
    <w:rsid w:val="0F61293D"/>
    <w:rsid w:val="11AA56D4"/>
    <w:rsid w:val="15C26491"/>
    <w:rsid w:val="17D81B39"/>
    <w:rsid w:val="19AD71C6"/>
    <w:rsid w:val="1A7A0BBB"/>
    <w:rsid w:val="1BFD0A15"/>
    <w:rsid w:val="1D8B2A9E"/>
    <w:rsid w:val="22384307"/>
    <w:rsid w:val="274068B1"/>
    <w:rsid w:val="2A577AAA"/>
    <w:rsid w:val="2B215FC0"/>
    <w:rsid w:val="2B380572"/>
    <w:rsid w:val="32206BA2"/>
    <w:rsid w:val="362530C8"/>
    <w:rsid w:val="38F64CB6"/>
    <w:rsid w:val="3BBC1104"/>
    <w:rsid w:val="3CC63AFD"/>
    <w:rsid w:val="41C06134"/>
    <w:rsid w:val="459C13C6"/>
    <w:rsid w:val="47C5296A"/>
    <w:rsid w:val="4EBC8673"/>
    <w:rsid w:val="4ED04C09"/>
    <w:rsid w:val="537B60F2"/>
    <w:rsid w:val="55E25A9A"/>
    <w:rsid w:val="585C2A62"/>
    <w:rsid w:val="5D457FC3"/>
    <w:rsid w:val="5E0A32B0"/>
    <w:rsid w:val="661072EF"/>
    <w:rsid w:val="697317D2"/>
    <w:rsid w:val="6A4E2FCF"/>
    <w:rsid w:val="6B107538"/>
    <w:rsid w:val="6DFFF7F9"/>
    <w:rsid w:val="734F72E9"/>
    <w:rsid w:val="7BB76399"/>
    <w:rsid w:val="7CC230F0"/>
    <w:rsid w:val="7DD322C7"/>
    <w:rsid w:val="7F2428DA"/>
    <w:rsid w:val="7F7BB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D68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46D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table" w:styleId="a4">
    <w:name w:val="Table Grid"/>
    <w:basedOn w:val="a1"/>
    <w:rsid w:val="00D46D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D46D68"/>
    <w:rPr>
      <w:color w:val="0000FF"/>
      <w:u w:val="single"/>
    </w:rPr>
  </w:style>
  <w:style w:type="character" w:customStyle="1" w:styleId="Heading11">
    <w:name w:val="Heading #1|1_"/>
    <w:basedOn w:val="a0"/>
    <w:link w:val="Heading110"/>
    <w:qFormat/>
    <w:rsid w:val="00D46D68"/>
    <w:rPr>
      <w:rFonts w:ascii="宋体" w:eastAsia="宋体" w:hAnsi="宋体" w:cs="宋体"/>
      <w:color w:val="E51012"/>
      <w:sz w:val="64"/>
      <w:szCs w:val="6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D46D68"/>
    <w:pPr>
      <w:spacing w:before="610" w:after="800" w:line="1094" w:lineRule="exact"/>
      <w:outlineLvl w:val="0"/>
    </w:pPr>
    <w:rPr>
      <w:rFonts w:ascii="宋体" w:eastAsia="宋体" w:hAnsi="宋体" w:cs="宋体"/>
      <w:color w:val="E51012"/>
      <w:sz w:val="64"/>
      <w:szCs w:val="6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D46D68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D46D68"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D46D6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D46D68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D46D68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D46D68"/>
    <w:pPr>
      <w:spacing w:after="600" w:line="586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sid w:val="00D46D68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sid w:val="00D46D68"/>
    <w:pPr>
      <w:spacing w:after="280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D46D68"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D46D68"/>
    <w:rPr>
      <w:b/>
      <w:bCs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D46D68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46D68"/>
    <w:pPr>
      <w:spacing w:line="415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sid w:val="00D46D68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rsid w:val="00D46D68"/>
    <w:pPr>
      <w:spacing w:after="60"/>
      <w:ind w:firstLine="360"/>
    </w:pPr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D46D68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D46D68"/>
    <w:pPr>
      <w:spacing w:after="170"/>
      <w:ind w:firstLine="16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D46D68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D46D68"/>
    <w:rPr>
      <w:rFonts w:ascii="宋体" w:eastAsia="宋体" w:hAnsi="宋体" w:cs="宋体"/>
      <w:sz w:val="19"/>
      <w:szCs w:val="19"/>
      <w:lang w:val="zh-TW" w:eastAsia="zh-TW" w:bidi="zh-TW"/>
    </w:rPr>
  </w:style>
  <w:style w:type="paragraph" w:styleId="a6">
    <w:name w:val="footer"/>
    <w:basedOn w:val="a"/>
    <w:link w:val="Char"/>
    <w:rsid w:val="005C0B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5C0B8E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SLX</cp:lastModifiedBy>
  <cp:revision>2</cp:revision>
  <dcterms:created xsi:type="dcterms:W3CDTF">2020-08-14T08:16:00Z</dcterms:created>
  <dcterms:modified xsi:type="dcterms:W3CDTF">2020-08-14T08:16:00Z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